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6C21F" w14:textId="77777777" w:rsidR="00D25EDB" w:rsidRPr="000A6096" w:rsidRDefault="00D25EDB" w:rsidP="00D25EDB">
      <w:pPr>
        <w:spacing w:after="0" w:line="240" w:lineRule="auto"/>
        <w:jc w:val="right"/>
        <w:rPr>
          <w:rFonts w:ascii="Calibri" w:hAnsi="Calibri"/>
        </w:rPr>
      </w:pPr>
      <w:r w:rsidRPr="000A6096">
        <w:rPr>
          <w:rFonts w:ascii="Calibri" w:hAnsi="Calibri"/>
        </w:rPr>
        <w:t>For more information</w:t>
      </w:r>
      <w:r w:rsidR="00AC3DCD" w:rsidRPr="000A6096">
        <w:rPr>
          <w:rFonts w:ascii="Calibri" w:hAnsi="Calibri"/>
        </w:rPr>
        <w:t>,</w:t>
      </w:r>
      <w:r w:rsidRPr="000A6096">
        <w:rPr>
          <w:rFonts w:ascii="Calibri" w:hAnsi="Calibri"/>
        </w:rPr>
        <w:t xml:space="preserve"> please contact:</w:t>
      </w:r>
    </w:p>
    <w:p w14:paraId="4F01D67C" w14:textId="77777777" w:rsidR="00D25EDB" w:rsidRDefault="00D25EDB" w:rsidP="00D25EDB">
      <w:pPr>
        <w:spacing w:after="0" w:line="240" w:lineRule="auto"/>
        <w:jc w:val="right"/>
        <w:rPr>
          <w:rFonts w:ascii="Calibri" w:hAnsi="Calibri"/>
        </w:rPr>
      </w:pPr>
      <w:r w:rsidRPr="000A6096">
        <w:rPr>
          <w:rFonts w:ascii="Calibri" w:hAnsi="Calibri"/>
        </w:rPr>
        <w:t>Jemilah Magnusson, +1 646</w:t>
      </w:r>
      <w:r w:rsidR="003C2A41" w:rsidRPr="000A6096">
        <w:rPr>
          <w:rFonts w:ascii="Calibri" w:hAnsi="Calibri"/>
        </w:rPr>
        <w:t>-</w:t>
      </w:r>
      <w:r w:rsidRPr="000A6096">
        <w:rPr>
          <w:rFonts w:ascii="Calibri" w:hAnsi="Calibri"/>
        </w:rPr>
        <w:t>380</w:t>
      </w:r>
      <w:r w:rsidR="003C2A41" w:rsidRPr="000A6096">
        <w:rPr>
          <w:rFonts w:ascii="Calibri" w:hAnsi="Calibri"/>
        </w:rPr>
        <w:t>-</w:t>
      </w:r>
      <w:r w:rsidRPr="000A6096">
        <w:rPr>
          <w:rFonts w:ascii="Calibri" w:hAnsi="Calibri"/>
        </w:rPr>
        <w:t xml:space="preserve">2357 / </w:t>
      </w:r>
      <w:hyperlink r:id="rId9" w:history="1">
        <w:r w:rsidR="000A6096" w:rsidRPr="00073372">
          <w:rPr>
            <w:rStyle w:val="Hyperlink"/>
            <w:rFonts w:ascii="Calibri" w:hAnsi="Calibri"/>
          </w:rPr>
          <w:t>jemilah.magnusson@itdp.org</w:t>
        </w:r>
      </w:hyperlink>
    </w:p>
    <w:p w14:paraId="0088AB6F" w14:textId="77777777" w:rsidR="00200944" w:rsidRPr="00DE71CE" w:rsidRDefault="00DE71CE" w:rsidP="00200944">
      <w:pPr>
        <w:spacing w:after="0" w:line="240" w:lineRule="auto"/>
        <w:jc w:val="center"/>
        <w:rPr>
          <w:rFonts w:ascii="Calibri" w:hAnsi="Calibri"/>
          <w:b/>
          <w:sz w:val="24"/>
          <w:szCs w:val="24"/>
        </w:rPr>
      </w:pPr>
      <w:bookmarkStart w:id="0" w:name="_GoBack"/>
      <w:bookmarkEnd w:id="0"/>
      <w:r>
        <w:rPr>
          <w:rFonts w:ascii="Calibri" w:hAnsi="Calibri"/>
        </w:rPr>
        <w:br/>
      </w:r>
      <w:r w:rsidR="0048694A" w:rsidRPr="00DE71CE">
        <w:rPr>
          <w:rFonts w:ascii="Calibri" w:hAnsi="Calibri"/>
          <w:b/>
          <w:sz w:val="24"/>
          <w:szCs w:val="24"/>
        </w:rPr>
        <w:t xml:space="preserve">BUS RAPID TRANSIT </w:t>
      </w:r>
      <w:r w:rsidR="00ED1865" w:rsidRPr="00DE71CE">
        <w:rPr>
          <w:rFonts w:ascii="Calibri" w:hAnsi="Calibri"/>
          <w:b/>
          <w:sz w:val="24"/>
          <w:szCs w:val="24"/>
        </w:rPr>
        <w:t>NEARLY QUADRUPLES</w:t>
      </w:r>
      <w:r w:rsidR="00AD7A15" w:rsidRPr="00DE71CE">
        <w:rPr>
          <w:rFonts w:ascii="Calibri" w:hAnsi="Calibri"/>
          <w:b/>
          <w:sz w:val="24"/>
          <w:szCs w:val="24"/>
        </w:rPr>
        <w:t xml:space="preserve"> OVER TEN YEARS</w:t>
      </w:r>
      <w:r w:rsidR="00BC72D6" w:rsidRPr="00DE71CE">
        <w:rPr>
          <w:rFonts w:ascii="Calibri" w:hAnsi="Calibri"/>
          <w:b/>
          <w:sz w:val="24"/>
          <w:szCs w:val="24"/>
        </w:rPr>
        <w:t xml:space="preserve"> </w:t>
      </w:r>
      <w:r w:rsidR="00AD7A15" w:rsidRPr="00DE71CE">
        <w:rPr>
          <w:rFonts w:ascii="Calibri" w:hAnsi="Calibri"/>
          <w:b/>
          <w:sz w:val="24"/>
          <w:szCs w:val="24"/>
        </w:rPr>
        <w:t>AS CITIES DISCOVER BENEFITS, COST EFFECTIVEN</w:t>
      </w:r>
      <w:r w:rsidR="00247473" w:rsidRPr="00DE71CE">
        <w:rPr>
          <w:rFonts w:ascii="Calibri" w:hAnsi="Calibri"/>
          <w:b/>
          <w:sz w:val="24"/>
          <w:szCs w:val="24"/>
        </w:rPr>
        <w:t>E</w:t>
      </w:r>
      <w:r w:rsidR="00AD7A15" w:rsidRPr="00DE71CE">
        <w:rPr>
          <w:rFonts w:ascii="Calibri" w:hAnsi="Calibri"/>
          <w:b/>
          <w:sz w:val="24"/>
          <w:szCs w:val="24"/>
        </w:rPr>
        <w:t xml:space="preserve">SS OF BRT, EXPERTS </w:t>
      </w:r>
      <w:r w:rsidR="001B5C09" w:rsidRPr="00DE71CE">
        <w:rPr>
          <w:rFonts w:ascii="Calibri" w:hAnsi="Calibri"/>
          <w:b/>
          <w:sz w:val="24"/>
          <w:szCs w:val="24"/>
        </w:rPr>
        <w:t>SEE A</w:t>
      </w:r>
      <w:r w:rsidR="00AD7A15" w:rsidRPr="00DE71CE">
        <w:rPr>
          <w:rFonts w:ascii="Calibri" w:hAnsi="Calibri"/>
          <w:b/>
          <w:sz w:val="24"/>
          <w:szCs w:val="24"/>
        </w:rPr>
        <w:t xml:space="preserve"> TREND TOWARDS BRT GLOBALLY</w:t>
      </w:r>
    </w:p>
    <w:p w14:paraId="16257674" w14:textId="77777777" w:rsidR="00200944" w:rsidRPr="000A6096" w:rsidRDefault="00200944" w:rsidP="00D41CEB">
      <w:pPr>
        <w:spacing w:after="0" w:line="240" w:lineRule="auto"/>
        <w:jc w:val="center"/>
        <w:rPr>
          <w:rFonts w:ascii="Calibri" w:hAnsi="Calibri"/>
          <w:b/>
        </w:rPr>
      </w:pPr>
    </w:p>
    <w:p w14:paraId="363DEB4D" w14:textId="3F461AB8" w:rsidR="0082088D" w:rsidRPr="000A6096" w:rsidRDefault="006F38C5" w:rsidP="00D41CEB">
      <w:pPr>
        <w:spacing w:after="0" w:line="240" w:lineRule="auto"/>
        <w:jc w:val="center"/>
        <w:rPr>
          <w:rFonts w:ascii="Calibri" w:hAnsi="Calibri"/>
          <w:b/>
          <w:i/>
        </w:rPr>
      </w:pPr>
      <w:r w:rsidRPr="000A6096">
        <w:rPr>
          <w:rFonts w:ascii="Calibri" w:hAnsi="Calibri"/>
          <w:b/>
          <w:i/>
        </w:rPr>
        <w:t>ITDP Releases New</w:t>
      </w:r>
      <w:r w:rsidR="00827455" w:rsidRPr="000A6096">
        <w:rPr>
          <w:rFonts w:ascii="Calibri" w:hAnsi="Calibri"/>
          <w:b/>
          <w:i/>
        </w:rPr>
        <w:t xml:space="preserve"> Data on BRT System Growth and Scoring</w:t>
      </w:r>
      <w:r w:rsidR="000371AA" w:rsidRPr="000A6096">
        <w:rPr>
          <w:rFonts w:ascii="Calibri" w:hAnsi="Calibri"/>
          <w:b/>
          <w:i/>
        </w:rPr>
        <w:t xml:space="preserve"> of Gold, Silver, Bronze Corridors</w:t>
      </w:r>
      <w:r w:rsidR="0048694A" w:rsidRPr="000A6096">
        <w:rPr>
          <w:rFonts w:ascii="Calibri" w:hAnsi="Calibri"/>
          <w:b/>
          <w:i/>
        </w:rPr>
        <w:t xml:space="preserve">, Comprehensive List of BRT </w:t>
      </w:r>
      <w:r w:rsidR="00827455" w:rsidRPr="000A6096">
        <w:rPr>
          <w:rFonts w:ascii="Calibri" w:hAnsi="Calibri"/>
          <w:b/>
          <w:i/>
        </w:rPr>
        <w:t>Systems Globally</w:t>
      </w:r>
    </w:p>
    <w:p w14:paraId="0078BFEE" w14:textId="77777777" w:rsidR="00D25EDB" w:rsidRPr="000A6096" w:rsidRDefault="00D25EDB" w:rsidP="00ED6E21">
      <w:pPr>
        <w:spacing w:after="0" w:line="240" w:lineRule="auto"/>
        <w:rPr>
          <w:rFonts w:ascii="Calibri" w:hAnsi="Calibri"/>
        </w:rPr>
      </w:pPr>
    </w:p>
    <w:p w14:paraId="3367CC40" w14:textId="07D5B3F5" w:rsidR="0048694A" w:rsidRPr="00633500" w:rsidRDefault="00D25EDB" w:rsidP="00327FA2">
      <w:pPr>
        <w:spacing w:after="0" w:line="240" w:lineRule="auto"/>
        <w:rPr>
          <w:rFonts w:ascii="Calibri" w:hAnsi="Calibri"/>
          <w:color w:val="0000FF" w:themeColor="hyperlink"/>
          <w:u w:val="single"/>
        </w:rPr>
      </w:pPr>
      <w:r w:rsidRPr="000A6096">
        <w:rPr>
          <w:rFonts w:ascii="Calibri" w:hAnsi="Calibri"/>
          <w:b/>
        </w:rPr>
        <w:t>New York, NY (</w:t>
      </w:r>
      <w:r w:rsidR="00FD724E">
        <w:rPr>
          <w:rFonts w:ascii="Calibri" w:hAnsi="Calibri"/>
          <w:b/>
        </w:rPr>
        <w:t xml:space="preserve">November </w:t>
      </w:r>
      <w:r w:rsidR="00835681">
        <w:rPr>
          <w:rFonts w:ascii="Calibri" w:hAnsi="Calibri"/>
          <w:b/>
        </w:rPr>
        <w:t>18</w:t>
      </w:r>
      <w:r w:rsidR="0048694A" w:rsidRPr="000A6096">
        <w:rPr>
          <w:rFonts w:ascii="Calibri" w:hAnsi="Calibri"/>
          <w:b/>
        </w:rPr>
        <w:t>, 2014</w:t>
      </w:r>
      <w:r w:rsidRPr="000A6096">
        <w:rPr>
          <w:rFonts w:ascii="Calibri" w:hAnsi="Calibri"/>
          <w:b/>
        </w:rPr>
        <w:t>)—</w:t>
      </w:r>
      <w:r w:rsidR="00827455" w:rsidRPr="000A6096">
        <w:rPr>
          <w:rFonts w:ascii="Calibri" w:hAnsi="Calibri"/>
        </w:rPr>
        <w:t xml:space="preserve">Bus </w:t>
      </w:r>
      <w:r w:rsidR="006843E2">
        <w:rPr>
          <w:rFonts w:ascii="Calibri" w:hAnsi="Calibri"/>
        </w:rPr>
        <w:t>r</w:t>
      </w:r>
      <w:r w:rsidR="00827455" w:rsidRPr="000A6096">
        <w:rPr>
          <w:rFonts w:ascii="Calibri" w:hAnsi="Calibri"/>
        </w:rPr>
        <w:t xml:space="preserve">apid </w:t>
      </w:r>
      <w:r w:rsidR="006843E2">
        <w:rPr>
          <w:rFonts w:ascii="Calibri" w:hAnsi="Calibri"/>
        </w:rPr>
        <w:t>t</w:t>
      </w:r>
      <w:r w:rsidR="00827455" w:rsidRPr="000A6096">
        <w:rPr>
          <w:rFonts w:ascii="Calibri" w:hAnsi="Calibri"/>
        </w:rPr>
        <w:t>ransit has grown</w:t>
      </w:r>
      <w:r w:rsidR="006843E2">
        <w:rPr>
          <w:rFonts w:ascii="Calibri" w:hAnsi="Calibri"/>
        </w:rPr>
        <w:t xml:space="preserve"> by 383 percent</w:t>
      </w:r>
      <w:r w:rsidR="00827455" w:rsidRPr="000A6096">
        <w:rPr>
          <w:rFonts w:ascii="Calibri" w:hAnsi="Calibri"/>
        </w:rPr>
        <w:t xml:space="preserve"> in the last ten years, with hundreds of systems in dozens of countries qualifying as true BRT, according to new data released today by the </w:t>
      </w:r>
      <w:hyperlink r:id="rId10" w:history="1">
        <w:r w:rsidR="00827455" w:rsidRPr="00AD509B">
          <w:rPr>
            <w:rStyle w:val="Hyperlink"/>
            <w:rFonts w:ascii="Calibri" w:hAnsi="Calibri"/>
          </w:rPr>
          <w:t>Institute for Transportation and Development Policy</w:t>
        </w:r>
      </w:hyperlink>
      <w:r w:rsidR="00633500">
        <w:rPr>
          <w:rStyle w:val="Hyperlink"/>
          <w:rFonts w:ascii="Calibri" w:hAnsi="Calibri"/>
        </w:rPr>
        <w:t>,</w:t>
      </w:r>
      <w:r w:rsidR="00633500">
        <w:rPr>
          <w:rFonts w:ascii="Calibri" w:hAnsi="Calibri"/>
        </w:rPr>
        <w:t xml:space="preserve"> and endorsed by Rockefeller Foundation, Barr Foundation, </w:t>
      </w:r>
      <w:proofErr w:type="spellStart"/>
      <w:r w:rsidR="00633500">
        <w:rPr>
          <w:rFonts w:ascii="Calibri" w:hAnsi="Calibri"/>
        </w:rPr>
        <w:t>ClimateWorks</w:t>
      </w:r>
      <w:proofErr w:type="spellEnd"/>
      <w:r w:rsidR="00633500">
        <w:rPr>
          <w:rFonts w:ascii="Calibri" w:hAnsi="Calibri"/>
        </w:rPr>
        <w:t xml:space="preserve"> Foundation, GIZ, ICCT, UNEP, and UN Habitat. </w:t>
      </w:r>
      <w:r w:rsidR="00827455" w:rsidRPr="000A6096">
        <w:rPr>
          <w:rFonts w:ascii="Calibri" w:hAnsi="Calibri"/>
        </w:rPr>
        <w:t xml:space="preserve">Seventy-five percent of all </w:t>
      </w:r>
      <w:r w:rsidR="0063352D">
        <w:rPr>
          <w:rFonts w:ascii="Calibri" w:hAnsi="Calibri"/>
        </w:rPr>
        <w:t xml:space="preserve">kilometers of </w:t>
      </w:r>
      <w:r w:rsidR="00827455" w:rsidRPr="000A6096">
        <w:rPr>
          <w:rFonts w:ascii="Calibri" w:hAnsi="Calibri"/>
        </w:rPr>
        <w:t xml:space="preserve">BRT in the world </w:t>
      </w:r>
      <w:r w:rsidR="00ED1865">
        <w:rPr>
          <w:rFonts w:ascii="Calibri" w:hAnsi="Calibri"/>
        </w:rPr>
        <w:t>were</w:t>
      </w:r>
      <w:r w:rsidR="00827455" w:rsidRPr="000A6096">
        <w:rPr>
          <w:rFonts w:ascii="Calibri" w:hAnsi="Calibri"/>
        </w:rPr>
        <w:t xml:space="preserve"> built in the last ten years, </w:t>
      </w:r>
      <w:r w:rsidR="00ED1865">
        <w:rPr>
          <w:rFonts w:ascii="Calibri" w:hAnsi="Calibri"/>
        </w:rPr>
        <w:t>primarily</w:t>
      </w:r>
      <w:r w:rsidR="002927B0" w:rsidRPr="000A6096">
        <w:rPr>
          <w:rFonts w:ascii="Calibri" w:hAnsi="Calibri"/>
        </w:rPr>
        <w:t xml:space="preserve"> in rapidly urbanizing parts of the world such as China, Brazil, and Indonesia, </w:t>
      </w:r>
      <w:r w:rsidR="00FD724E">
        <w:rPr>
          <w:rFonts w:ascii="Calibri" w:hAnsi="Calibri"/>
        </w:rPr>
        <w:t>and</w:t>
      </w:r>
      <w:r w:rsidR="002927B0" w:rsidRPr="000A6096">
        <w:rPr>
          <w:rFonts w:ascii="Calibri" w:hAnsi="Calibri"/>
        </w:rPr>
        <w:t xml:space="preserve"> there has also been substantial growth in the United States and France.</w:t>
      </w:r>
      <w:r w:rsidR="00247473">
        <w:rPr>
          <w:rFonts w:ascii="Calibri" w:hAnsi="Calibri"/>
        </w:rPr>
        <w:t xml:space="preserve"> While costs vary across nations, BRT capital costs are </w:t>
      </w:r>
      <w:r w:rsidR="005612FB">
        <w:rPr>
          <w:rFonts w:ascii="Calibri" w:hAnsi="Calibri"/>
        </w:rPr>
        <w:t xml:space="preserve">generally </w:t>
      </w:r>
      <w:r w:rsidR="00D36E17">
        <w:rPr>
          <w:rFonts w:ascii="Calibri" w:hAnsi="Calibri"/>
        </w:rPr>
        <w:t xml:space="preserve">less than </w:t>
      </w:r>
      <w:r w:rsidR="00247473">
        <w:rPr>
          <w:rFonts w:ascii="Calibri" w:hAnsi="Calibri"/>
        </w:rPr>
        <w:t>ten percent of the cost of metro, and 30-60 percent of the cost of light rail.</w:t>
      </w:r>
      <w:r w:rsidR="001B5C09">
        <w:rPr>
          <w:rFonts w:ascii="Calibri" w:hAnsi="Calibri"/>
        </w:rPr>
        <w:t xml:space="preserve"> BRT can also be implemented much more quickly that rail-based transit</w:t>
      </w:r>
      <w:r w:rsidR="00102D78">
        <w:rPr>
          <w:rFonts w:ascii="Calibri" w:hAnsi="Calibri"/>
        </w:rPr>
        <w:t>, allowing system</w:t>
      </w:r>
      <w:r w:rsidR="00004A75">
        <w:rPr>
          <w:rFonts w:ascii="Calibri" w:hAnsi="Calibri"/>
        </w:rPr>
        <w:t>s</w:t>
      </w:r>
      <w:r w:rsidR="00102D78">
        <w:rPr>
          <w:rFonts w:ascii="Calibri" w:hAnsi="Calibri"/>
        </w:rPr>
        <w:t xml:space="preserve"> to be created and expanded quickly to meet </w:t>
      </w:r>
      <w:r w:rsidR="00004A75">
        <w:rPr>
          <w:rFonts w:ascii="Calibri" w:hAnsi="Calibri"/>
        </w:rPr>
        <w:t>ever growing</w:t>
      </w:r>
      <w:r w:rsidR="00102D78">
        <w:rPr>
          <w:rFonts w:ascii="Calibri" w:hAnsi="Calibri"/>
        </w:rPr>
        <w:t xml:space="preserve"> needs</w:t>
      </w:r>
      <w:r w:rsidR="001B5C09">
        <w:rPr>
          <w:rFonts w:ascii="Calibri" w:hAnsi="Calibri"/>
        </w:rPr>
        <w:t>.</w:t>
      </w:r>
    </w:p>
    <w:p w14:paraId="30139555" w14:textId="77777777" w:rsidR="002927B0" w:rsidRPr="000A6096" w:rsidRDefault="002927B0" w:rsidP="00327FA2">
      <w:pPr>
        <w:spacing w:after="0" w:line="240" w:lineRule="auto"/>
        <w:rPr>
          <w:rFonts w:ascii="Calibri" w:hAnsi="Calibri"/>
        </w:rPr>
      </w:pPr>
    </w:p>
    <w:p w14:paraId="7A54BA4D" w14:textId="77777777" w:rsidR="008455D3" w:rsidRPr="000A6096" w:rsidRDefault="008455D3" w:rsidP="00327FA2">
      <w:pPr>
        <w:spacing w:after="0" w:line="240" w:lineRule="auto"/>
        <w:rPr>
          <w:rFonts w:ascii="Calibri" w:hAnsi="Calibri"/>
        </w:rPr>
      </w:pPr>
      <w:r w:rsidRPr="000A6096">
        <w:rPr>
          <w:rFonts w:ascii="Calibri" w:hAnsi="Calibri"/>
        </w:rPr>
        <w:t>“Cities around the world are</w:t>
      </w:r>
      <w:r w:rsidR="00ED1865">
        <w:rPr>
          <w:rFonts w:ascii="Calibri" w:hAnsi="Calibri"/>
        </w:rPr>
        <w:t xml:space="preserve"> seeing their populations</w:t>
      </w:r>
      <w:r w:rsidRPr="000A6096">
        <w:rPr>
          <w:rFonts w:ascii="Calibri" w:hAnsi="Calibri"/>
        </w:rPr>
        <w:t xml:space="preserve"> </w:t>
      </w:r>
      <w:r w:rsidR="00D36E17">
        <w:rPr>
          <w:rFonts w:ascii="Calibri" w:hAnsi="Calibri"/>
        </w:rPr>
        <w:t>surge</w:t>
      </w:r>
      <w:r w:rsidR="00ED1865">
        <w:rPr>
          <w:rFonts w:ascii="Calibri" w:hAnsi="Calibri"/>
        </w:rPr>
        <w:t>, and</w:t>
      </w:r>
      <w:r w:rsidR="00D36E17">
        <w:rPr>
          <w:rFonts w:ascii="Calibri" w:hAnsi="Calibri"/>
        </w:rPr>
        <w:t xml:space="preserve"> existing</w:t>
      </w:r>
      <w:r w:rsidR="00ED1865">
        <w:rPr>
          <w:rFonts w:ascii="Calibri" w:hAnsi="Calibri"/>
        </w:rPr>
        <w:t xml:space="preserve"> transportation systems are struggling to keep </w:t>
      </w:r>
      <w:r w:rsidR="00102D78">
        <w:rPr>
          <w:rFonts w:ascii="Calibri" w:hAnsi="Calibri"/>
        </w:rPr>
        <w:t>up</w:t>
      </w:r>
      <w:r w:rsidR="00ED1865">
        <w:rPr>
          <w:rFonts w:ascii="Calibri" w:hAnsi="Calibri"/>
        </w:rPr>
        <w:t xml:space="preserve">, </w:t>
      </w:r>
      <w:r w:rsidR="009A6CED">
        <w:rPr>
          <w:rFonts w:ascii="Calibri" w:hAnsi="Calibri"/>
        </w:rPr>
        <w:t xml:space="preserve">resulting in unprecedented </w:t>
      </w:r>
      <w:r w:rsidRPr="000A6096">
        <w:rPr>
          <w:rFonts w:ascii="Calibri" w:hAnsi="Calibri"/>
        </w:rPr>
        <w:t>congestion</w:t>
      </w:r>
      <w:r w:rsidR="00ED1865">
        <w:rPr>
          <w:rFonts w:ascii="Calibri" w:hAnsi="Calibri"/>
        </w:rPr>
        <w:t xml:space="preserve"> </w:t>
      </w:r>
      <w:r w:rsidR="00D36E17">
        <w:rPr>
          <w:rFonts w:ascii="Calibri" w:hAnsi="Calibri"/>
        </w:rPr>
        <w:t xml:space="preserve">and </w:t>
      </w:r>
      <w:r w:rsidR="009A6CED">
        <w:rPr>
          <w:rFonts w:ascii="Calibri" w:hAnsi="Calibri"/>
        </w:rPr>
        <w:t>pollution</w:t>
      </w:r>
      <w:r w:rsidR="00ED1865">
        <w:rPr>
          <w:rFonts w:ascii="Calibri" w:hAnsi="Calibri"/>
        </w:rPr>
        <w:t>. F</w:t>
      </w:r>
      <w:r w:rsidR="00AD509B">
        <w:rPr>
          <w:rFonts w:ascii="Calibri" w:hAnsi="Calibri"/>
        </w:rPr>
        <w:t xml:space="preserve">or developing cities to compete globally, they </w:t>
      </w:r>
      <w:r w:rsidR="00082DC9">
        <w:rPr>
          <w:rFonts w:ascii="Calibri" w:hAnsi="Calibri"/>
        </w:rPr>
        <w:t xml:space="preserve">urgently </w:t>
      </w:r>
      <w:r w:rsidR="00AD509B">
        <w:rPr>
          <w:rFonts w:ascii="Calibri" w:hAnsi="Calibri"/>
        </w:rPr>
        <w:t xml:space="preserve">need </w:t>
      </w:r>
      <w:r w:rsidR="00ED1865">
        <w:rPr>
          <w:rFonts w:ascii="Calibri" w:hAnsi="Calibri"/>
        </w:rPr>
        <w:t>high quality public transportation</w:t>
      </w:r>
      <w:r w:rsidRPr="000A6096">
        <w:rPr>
          <w:rFonts w:ascii="Calibri" w:hAnsi="Calibri"/>
        </w:rPr>
        <w:t>,” says Jacob Mason, Transport Research and Evaluation Manager for ITDP</w:t>
      </w:r>
      <w:r w:rsidR="00082DC9">
        <w:rPr>
          <w:rFonts w:ascii="Calibri" w:hAnsi="Calibri"/>
        </w:rPr>
        <w:t>,</w:t>
      </w:r>
      <w:r w:rsidRPr="000A6096">
        <w:rPr>
          <w:rFonts w:ascii="Calibri" w:hAnsi="Calibri"/>
        </w:rPr>
        <w:t xml:space="preserve"> “</w:t>
      </w:r>
      <w:r w:rsidR="00D36E17">
        <w:rPr>
          <w:rFonts w:ascii="Calibri" w:hAnsi="Calibri"/>
        </w:rPr>
        <w:t>Fortunately, g</w:t>
      </w:r>
      <w:r w:rsidRPr="000A6096">
        <w:rPr>
          <w:rFonts w:ascii="Calibri" w:hAnsi="Calibri"/>
        </w:rPr>
        <w:t xml:space="preserve">overnments around the world </w:t>
      </w:r>
      <w:r w:rsidR="00082DC9">
        <w:rPr>
          <w:rFonts w:ascii="Calibri" w:hAnsi="Calibri"/>
        </w:rPr>
        <w:t>are</w:t>
      </w:r>
      <w:r w:rsidR="00102D78">
        <w:rPr>
          <w:rFonts w:ascii="Calibri" w:hAnsi="Calibri"/>
        </w:rPr>
        <w:t xml:space="preserve"> increasingly turning to </w:t>
      </w:r>
      <w:r w:rsidRPr="000A6096">
        <w:rPr>
          <w:rFonts w:ascii="Calibri" w:hAnsi="Calibri"/>
        </w:rPr>
        <w:t>BRT as a cost-effective solution that can be implemented quickly</w:t>
      </w:r>
      <w:r w:rsidR="00D36E17">
        <w:rPr>
          <w:rFonts w:ascii="Calibri" w:hAnsi="Calibri"/>
        </w:rPr>
        <w:t>. W</w:t>
      </w:r>
      <w:r w:rsidRPr="000A6096">
        <w:rPr>
          <w:rFonts w:ascii="Calibri" w:hAnsi="Calibri"/>
        </w:rPr>
        <w:t xml:space="preserve">e’re seeing that when it’s done well, </w:t>
      </w:r>
      <w:r w:rsidR="00D36E17">
        <w:rPr>
          <w:rFonts w:ascii="Calibri" w:hAnsi="Calibri"/>
        </w:rPr>
        <w:t>BRT</w:t>
      </w:r>
      <w:r w:rsidRPr="000A6096">
        <w:rPr>
          <w:rFonts w:ascii="Calibri" w:hAnsi="Calibri"/>
        </w:rPr>
        <w:t xml:space="preserve"> attracts </w:t>
      </w:r>
      <w:r w:rsidR="00D36E17">
        <w:rPr>
          <w:rFonts w:ascii="Calibri" w:hAnsi="Calibri"/>
        </w:rPr>
        <w:t xml:space="preserve">large </w:t>
      </w:r>
      <w:r w:rsidRPr="000A6096">
        <w:rPr>
          <w:rFonts w:ascii="Calibri" w:hAnsi="Calibri"/>
        </w:rPr>
        <w:t xml:space="preserve">ridership and can provide </w:t>
      </w:r>
      <w:r w:rsidR="00082DC9">
        <w:rPr>
          <w:rFonts w:ascii="Calibri" w:hAnsi="Calibri"/>
        </w:rPr>
        <w:t xml:space="preserve">similar </w:t>
      </w:r>
      <w:r w:rsidRPr="000A6096">
        <w:rPr>
          <w:rFonts w:ascii="Calibri" w:hAnsi="Calibri"/>
        </w:rPr>
        <w:t>level</w:t>
      </w:r>
      <w:r w:rsidR="00082DC9">
        <w:rPr>
          <w:rFonts w:ascii="Calibri" w:hAnsi="Calibri"/>
        </w:rPr>
        <w:t>s</w:t>
      </w:r>
      <w:r w:rsidRPr="000A6096">
        <w:rPr>
          <w:rFonts w:ascii="Calibri" w:hAnsi="Calibri"/>
        </w:rPr>
        <w:t xml:space="preserve"> of speed, capacity, and comfort </w:t>
      </w:r>
      <w:r w:rsidR="00102D78">
        <w:rPr>
          <w:rFonts w:ascii="Calibri" w:hAnsi="Calibri"/>
        </w:rPr>
        <w:t xml:space="preserve">as </w:t>
      </w:r>
      <w:r w:rsidRPr="000A6096">
        <w:rPr>
          <w:rFonts w:ascii="Calibri" w:hAnsi="Calibri"/>
        </w:rPr>
        <w:t>metro and light rail transit options.”</w:t>
      </w:r>
    </w:p>
    <w:p w14:paraId="1F7C0B0E" w14:textId="77777777" w:rsidR="008455D3" w:rsidRPr="000A6096" w:rsidRDefault="008455D3" w:rsidP="00327FA2">
      <w:pPr>
        <w:spacing w:after="0" w:line="240" w:lineRule="auto"/>
        <w:rPr>
          <w:rFonts w:ascii="Calibri" w:hAnsi="Calibri"/>
        </w:rPr>
      </w:pPr>
    </w:p>
    <w:p w14:paraId="74C0E9AE" w14:textId="77777777" w:rsidR="005F592D" w:rsidRPr="000A6096" w:rsidRDefault="002927B0" w:rsidP="00327FA2">
      <w:pPr>
        <w:spacing w:after="0" w:line="240" w:lineRule="auto"/>
        <w:rPr>
          <w:rFonts w:ascii="Calibri" w:hAnsi="Calibri"/>
        </w:rPr>
      </w:pPr>
      <w:r w:rsidRPr="000A6096">
        <w:rPr>
          <w:rFonts w:ascii="Calibri" w:hAnsi="Calibri"/>
        </w:rPr>
        <w:t>China</w:t>
      </w:r>
      <w:r w:rsidR="00F30012">
        <w:rPr>
          <w:rFonts w:ascii="Calibri" w:hAnsi="Calibri"/>
        </w:rPr>
        <w:t xml:space="preserve"> is the global leader in BRT, having</w:t>
      </w:r>
      <w:r w:rsidRPr="000A6096">
        <w:rPr>
          <w:rFonts w:ascii="Calibri" w:hAnsi="Calibri"/>
        </w:rPr>
        <w:t xml:space="preserve"> added </w:t>
      </w:r>
      <w:r w:rsidR="00D36E17" w:rsidRPr="000A6096">
        <w:rPr>
          <w:rFonts w:ascii="Calibri" w:hAnsi="Calibri"/>
        </w:rPr>
        <w:t>5</w:t>
      </w:r>
      <w:r w:rsidR="00D36E17">
        <w:rPr>
          <w:rFonts w:ascii="Calibri" w:hAnsi="Calibri"/>
        </w:rPr>
        <w:t>38</w:t>
      </w:r>
      <w:r w:rsidR="00D36E17" w:rsidRPr="000A6096">
        <w:rPr>
          <w:rFonts w:ascii="Calibri" w:hAnsi="Calibri"/>
        </w:rPr>
        <w:t xml:space="preserve"> </w:t>
      </w:r>
      <w:r w:rsidRPr="000A6096">
        <w:rPr>
          <w:rFonts w:ascii="Calibri" w:hAnsi="Calibri"/>
        </w:rPr>
        <w:t>kilometers of BRT in the last ten years</w:t>
      </w:r>
      <w:r w:rsidR="00082DC9">
        <w:rPr>
          <w:rFonts w:ascii="Calibri" w:hAnsi="Calibri"/>
        </w:rPr>
        <w:t xml:space="preserve">, </w:t>
      </w:r>
      <w:r w:rsidR="005612FB">
        <w:rPr>
          <w:rFonts w:ascii="Calibri" w:hAnsi="Calibri"/>
        </w:rPr>
        <w:t>dramatically up</w:t>
      </w:r>
      <w:r w:rsidR="00082DC9">
        <w:rPr>
          <w:rFonts w:ascii="Calibri" w:hAnsi="Calibri"/>
        </w:rPr>
        <w:t xml:space="preserve"> from only</w:t>
      </w:r>
      <w:r w:rsidR="005612FB">
        <w:rPr>
          <w:rFonts w:ascii="Calibri" w:hAnsi="Calibri"/>
        </w:rPr>
        <w:t xml:space="preserve"> one system of</w:t>
      </w:r>
      <w:r w:rsidR="00082DC9">
        <w:rPr>
          <w:rFonts w:ascii="Calibri" w:hAnsi="Calibri"/>
        </w:rPr>
        <w:t xml:space="preserve"> </w:t>
      </w:r>
      <w:r w:rsidR="005612FB">
        <w:rPr>
          <w:rFonts w:ascii="Calibri" w:hAnsi="Calibri"/>
        </w:rPr>
        <w:t>14 km</w:t>
      </w:r>
      <w:r w:rsidR="00082DC9">
        <w:rPr>
          <w:rFonts w:ascii="Calibri" w:hAnsi="Calibri"/>
        </w:rPr>
        <w:t xml:space="preserve"> </w:t>
      </w:r>
      <w:r w:rsidR="005612FB">
        <w:rPr>
          <w:rFonts w:ascii="Calibri" w:hAnsi="Calibri"/>
        </w:rPr>
        <w:t>in</w:t>
      </w:r>
      <w:r w:rsidR="00082DC9">
        <w:rPr>
          <w:rFonts w:ascii="Calibri" w:hAnsi="Calibri"/>
        </w:rPr>
        <w:t xml:space="preserve"> 2004</w:t>
      </w:r>
      <w:r w:rsidR="005F592D" w:rsidRPr="000A6096">
        <w:rPr>
          <w:rFonts w:ascii="Calibri" w:hAnsi="Calibri"/>
        </w:rPr>
        <w:t>. Brazil,</w:t>
      </w:r>
      <w:r w:rsidR="00082DC9">
        <w:rPr>
          <w:rFonts w:ascii="Calibri" w:hAnsi="Calibri"/>
        </w:rPr>
        <w:t xml:space="preserve"> </w:t>
      </w:r>
      <w:r w:rsidR="005F592D" w:rsidRPr="000A6096">
        <w:rPr>
          <w:rFonts w:ascii="Calibri" w:hAnsi="Calibri"/>
        </w:rPr>
        <w:t xml:space="preserve">spurred the World Cup and the 2016 Olympics, has built </w:t>
      </w:r>
      <w:r w:rsidR="00D36E17">
        <w:rPr>
          <w:rFonts w:ascii="Calibri" w:hAnsi="Calibri"/>
        </w:rPr>
        <w:t>206</w:t>
      </w:r>
      <w:r w:rsidR="00D36E17" w:rsidRPr="000A6096">
        <w:rPr>
          <w:rFonts w:ascii="Calibri" w:hAnsi="Calibri"/>
        </w:rPr>
        <w:t xml:space="preserve"> </w:t>
      </w:r>
      <w:r w:rsidR="005F592D" w:rsidRPr="000A6096">
        <w:rPr>
          <w:rFonts w:ascii="Calibri" w:hAnsi="Calibri"/>
        </w:rPr>
        <w:t xml:space="preserve">kilometers, with nearly the same amount currently in planning. Mexico </w:t>
      </w:r>
      <w:r w:rsidR="00082DC9">
        <w:rPr>
          <w:rFonts w:ascii="Calibri" w:hAnsi="Calibri"/>
        </w:rPr>
        <w:t xml:space="preserve">has </w:t>
      </w:r>
      <w:r w:rsidR="005F592D" w:rsidRPr="000A6096">
        <w:rPr>
          <w:rFonts w:ascii="Calibri" w:hAnsi="Calibri"/>
        </w:rPr>
        <w:t xml:space="preserve">built </w:t>
      </w:r>
      <w:r w:rsidR="00AF4190">
        <w:rPr>
          <w:rFonts w:ascii="Calibri" w:hAnsi="Calibri"/>
        </w:rPr>
        <w:t xml:space="preserve">seven </w:t>
      </w:r>
      <w:r w:rsidR="00082DC9">
        <w:rPr>
          <w:rFonts w:ascii="Calibri" w:hAnsi="Calibri"/>
        </w:rPr>
        <w:t xml:space="preserve">high quality BRT corridors </w:t>
      </w:r>
      <w:r w:rsidR="005F592D" w:rsidRPr="000A6096">
        <w:rPr>
          <w:rFonts w:ascii="Calibri" w:hAnsi="Calibri"/>
        </w:rPr>
        <w:t xml:space="preserve">in </w:t>
      </w:r>
      <w:r w:rsidR="00AF4190">
        <w:rPr>
          <w:rFonts w:ascii="Calibri" w:hAnsi="Calibri"/>
        </w:rPr>
        <w:t xml:space="preserve">and around </w:t>
      </w:r>
      <w:r w:rsidR="005F592D" w:rsidRPr="000A6096">
        <w:rPr>
          <w:rFonts w:ascii="Calibri" w:hAnsi="Calibri"/>
        </w:rPr>
        <w:t>Mexico City a</w:t>
      </w:r>
      <w:r w:rsidR="00AF4190">
        <w:rPr>
          <w:rFonts w:ascii="Calibri" w:hAnsi="Calibri"/>
        </w:rPr>
        <w:t>s well as systems in six</w:t>
      </w:r>
      <w:r w:rsidR="00082DC9">
        <w:rPr>
          <w:rFonts w:ascii="Calibri" w:hAnsi="Calibri"/>
        </w:rPr>
        <w:t xml:space="preserve"> other cities, </w:t>
      </w:r>
      <w:r w:rsidR="005F592D" w:rsidRPr="000A6096">
        <w:rPr>
          <w:rFonts w:ascii="Calibri" w:hAnsi="Calibri"/>
        </w:rPr>
        <w:t xml:space="preserve">for </w:t>
      </w:r>
      <w:r w:rsidR="00D36E17" w:rsidRPr="000A6096">
        <w:rPr>
          <w:rFonts w:ascii="Calibri" w:hAnsi="Calibri"/>
        </w:rPr>
        <w:t>2</w:t>
      </w:r>
      <w:r w:rsidR="00D36E17">
        <w:rPr>
          <w:rFonts w:ascii="Calibri" w:hAnsi="Calibri"/>
        </w:rPr>
        <w:t>22</w:t>
      </w:r>
      <w:r w:rsidR="00D36E17" w:rsidRPr="000A6096">
        <w:rPr>
          <w:rFonts w:ascii="Calibri" w:hAnsi="Calibri"/>
        </w:rPr>
        <w:t xml:space="preserve"> </w:t>
      </w:r>
      <w:r w:rsidR="005F592D" w:rsidRPr="000A6096">
        <w:rPr>
          <w:rFonts w:ascii="Calibri" w:hAnsi="Calibri"/>
        </w:rPr>
        <w:t>kilometers of BRT</w:t>
      </w:r>
      <w:r w:rsidR="00AF4190">
        <w:rPr>
          <w:rFonts w:ascii="Calibri" w:hAnsi="Calibri"/>
        </w:rPr>
        <w:t xml:space="preserve"> in ten years</w:t>
      </w:r>
      <w:r w:rsidR="005F592D" w:rsidRPr="000A6096">
        <w:rPr>
          <w:rFonts w:ascii="Calibri" w:hAnsi="Calibri"/>
        </w:rPr>
        <w:t xml:space="preserve">. </w:t>
      </w:r>
      <w:r w:rsidR="00DF5A19" w:rsidRPr="000A6096">
        <w:rPr>
          <w:rFonts w:ascii="Calibri" w:hAnsi="Calibri"/>
        </w:rPr>
        <w:t>Other countries that have seen major growth in BRT include Colombia, wh</w:t>
      </w:r>
      <w:r w:rsidR="00082DC9">
        <w:rPr>
          <w:rFonts w:ascii="Calibri" w:hAnsi="Calibri"/>
        </w:rPr>
        <w:t>ose</w:t>
      </w:r>
      <w:r w:rsidR="00DF5A19" w:rsidRPr="000A6096">
        <w:rPr>
          <w:rFonts w:ascii="Calibri" w:hAnsi="Calibri"/>
        </w:rPr>
        <w:t xml:space="preserve"> </w:t>
      </w:r>
      <w:proofErr w:type="spellStart"/>
      <w:r w:rsidR="00DF5A19" w:rsidRPr="000A6096">
        <w:rPr>
          <w:rFonts w:ascii="Calibri" w:hAnsi="Calibri"/>
        </w:rPr>
        <w:t>TransMilenio</w:t>
      </w:r>
      <w:proofErr w:type="spellEnd"/>
      <w:r w:rsidR="00DF5A19" w:rsidRPr="000A6096">
        <w:rPr>
          <w:rFonts w:ascii="Calibri" w:hAnsi="Calibri"/>
        </w:rPr>
        <w:t xml:space="preserve"> </w:t>
      </w:r>
      <w:r w:rsidR="00082DC9">
        <w:rPr>
          <w:rFonts w:ascii="Calibri" w:hAnsi="Calibri"/>
        </w:rPr>
        <w:t xml:space="preserve">system </w:t>
      </w:r>
      <w:r w:rsidR="00DF5A19" w:rsidRPr="000A6096">
        <w:rPr>
          <w:rFonts w:ascii="Calibri" w:hAnsi="Calibri"/>
        </w:rPr>
        <w:t>inspired</w:t>
      </w:r>
      <w:r w:rsidR="009A6CED">
        <w:rPr>
          <w:rFonts w:ascii="Calibri" w:hAnsi="Calibri"/>
        </w:rPr>
        <w:t xml:space="preserve"> new</w:t>
      </w:r>
      <w:r w:rsidR="00DF5A19" w:rsidRPr="000A6096">
        <w:rPr>
          <w:rFonts w:ascii="Calibri" w:hAnsi="Calibri"/>
        </w:rPr>
        <w:t xml:space="preserve"> </w:t>
      </w:r>
      <w:r w:rsidR="009A6CED">
        <w:rPr>
          <w:rFonts w:ascii="Calibri" w:hAnsi="Calibri"/>
        </w:rPr>
        <w:t xml:space="preserve">BRT systems </w:t>
      </w:r>
      <w:r w:rsidR="00082DC9">
        <w:rPr>
          <w:rFonts w:ascii="Calibri" w:hAnsi="Calibri"/>
        </w:rPr>
        <w:t>around the world</w:t>
      </w:r>
      <w:r w:rsidR="0063352D">
        <w:rPr>
          <w:rFonts w:ascii="Calibri" w:hAnsi="Calibri"/>
        </w:rPr>
        <w:t xml:space="preserve">. Adding </w:t>
      </w:r>
      <w:r w:rsidR="0063352D" w:rsidRPr="000A6096">
        <w:rPr>
          <w:rFonts w:ascii="Calibri" w:hAnsi="Calibri"/>
        </w:rPr>
        <w:t xml:space="preserve">nearly </w:t>
      </w:r>
      <w:r w:rsidR="0063352D">
        <w:rPr>
          <w:rFonts w:ascii="Calibri" w:hAnsi="Calibri"/>
        </w:rPr>
        <w:t>131 kilometers, Colombia</w:t>
      </w:r>
      <w:r w:rsidR="00DF5A19" w:rsidRPr="000A6096">
        <w:rPr>
          <w:rFonts w:ascii="Calibri" w:hAnsi="Calibri"/>
        </w:rPr>
        <w:t xml:space="preserve"> has tripled </w:t>
      </w:r>
      <w:r w:rsidR="00082DC9">
        <w:rPr>
          <w:rFonts w:ascii="Calibri" w:hAnsi="Calibri"/>
        </w:rPr>
        <w:t xml:space="preserve">its </w:t>
      </w:r>
      <w:r w:rsidR="0063352D">
        <w:rPr>
          <w:rFonts w:ascii="Calibri" w:hAnsi="Calibri"/>
        </w:rPr>
        <w:t xml:space="preserve">amount of </w:t>
      </w:r>
      <w:r w:rsidR="00082DC9">
        <w:rPr>
          <w:rFonts w:ascii="Calibri" w:hAnsi="Calibri"/>
        </w:rPr>
        <w:t>BRT</w:t>
      </w:r>
      <w:r w:rsidR="0063352D">
        <w:rPr>
          <w:rFonts w:ascii="Calibri" w:hAnsi="Calibri"/>
        </w:rPr>
        <w:t xml:space="preserve"> in the past ten years</w:t>
      </w:r>
      <w:r w:rsidR="00DF5A19" w:rsidRPr="000A6096">
        <w:rPr>
          <w:rFonts w:ascii="Calibri" w:hAnsi="Calibri"/>
        </w:rPr>
        <w:t xml:space="preserve">. Indonesia opened </w:t>
      </w:r>
      <w:proofErr w:type="spellStart"/>
      <w:r w:rsidR="00DF5A19" w:rsidRPr="000A6096">
        <w:rPr>
          <w:rFonts w:ascii="Calibri" w:hAnsi="Calibri"/>
        </w:rPr>
        <w:t>Transjakarta</w:t>
      </w:r>
      <w:proofErr w:type="spellEnd"/>
      <w:r w:rsidR="00DF5A19" w:rsidRPr="000A6096">
        <w:rPr>
          <w:rFonts w:ascii="Calibri" w:hAnsi="Calibri"/>
        </w:rPr>
        <w:t xml:space="preserve"> in 2004, and has since expanded it to</w:t>
      </w:r>
      <w:r w:rsidR="00082DC9">
        <w:rPr>
          <w:rFonts w:ascii="Calibri" w:hAnsi="Calibri"/>
        </w:rPr>
        <w:t xml:space="preserve"> be</w:t>
      </w:r>
      <w:r w:rsidR="00DF5A19" w:rsidRPr="000A6096">
        <w:rPr>
          <w:rFonts w:ascii="Calibri" w:hAnsi="Calibri"/>
        </w:rPr>
        <w:t xml:space="preserve"> the l</w:t>
      </w:r>
      <w:r w:rsidR="00082DC9">
        <w:rPr>
          <w:rFonts w:ascii="Calibri" w:hAnsi="Calibri"/>
        </w:rPr>
        <w:t>ongest BRT</w:t>
      </w:r>
      <w:r w:rsidR="00DF5A19" w:rsidRPr="000A6096">
        <w:rPr>
          <w:rFonts w:ascii="Calibri" w:hAnsi="Calibri"/>
        </w:rPr>
        <w:t xml:space="preserve"> system in the world, at 2</w:t>
      </w:r>
      <w:r w:rsidR="00AF4190">
        <w:rPr>
          <w:rFonts w:ascii="Calibri" w:hAnsi="Calibri"/>
        </w:rPr>
        <w:t>1</w:t>
      </w:r>
      <w:r w:rsidR="00DF5A19" w:rsidRPr="000A6096">
        <w:rPr>
          <w:rFonts w:ascii="Calibri" w:hAnsi="Calibri"/>
        </w:rPr>
        <w:t xml:space="preserve">0 km. </w:t>
      </w:r>
      <w:r w:rsidR="00353DE0" w:rsidRPr="000A6096">
        <w:rPr>
          <w:rFonts w:ascii="Calibri" w:hAnsi="Calibri"/>
        </w:rPr>
        <w:t>Ecuador, India, South Africa</w:t>
      </w:r>
      <w:r w:rsidR="008455D3" w:rsidRPr="000A6096">
        <w:rPr>
          <w:rFonts w:ascii="Calibri" w:hAnsi="Calibri"/>
        </w:rPr>
        <w:t>, and France</w:t>
      </w:r>
      <w:r w:rsidR="00353DE0" w:rsidRPr="000A6096">
        <w:rPr>
          <w:rFonts w:ascii="Calibri" w:hAnsi="Calibri"/>
        </w:rPr>
        <w:t xml:space="preserve"> have also made major BRT inve</w:t>
      </w:r>
      <w:r w:rsidR="008455D3" w:rsidRPr="000A6096">
        <w:rPr>
          <w:rFonts w:ascii="Calibri" w:hAnsi="Calibri"/>
        </w:rPr>
        <w:t xml:space="preserve">stments, </w:t>
      </w:r>
      <w:r w:rsidR="00082DC9">
        <w:rPr>
          <w:rFonts w:ascii="Calibri" w:hAnsi="Calibri"/>
        </w:rPr>
        <w:t xml:space="preserve">adding </w:t>
      </w:r>
      <w:r w:rsidR="00AF4190">
        <w:rPr>
          <w:rFonts w:ascii="Calibri" w:hAnsi="Calibri"/>
        </w:rPr>
        <w:t>75</w:t>
      </w:r>
      <w:r w:rsidR="008455D3" w:rsidRPr="000A6096">
        <w:rPr>
          <w:rFonts w:ascii="Calibri" w:hAnsi="Calibri"/>
        </w:rPr>
        <w:t xml:space="preserve"> km, 95 km,</w:t>
      </w:r>
      <w:r w:rsidR="00353DE0" w:rsidRPr="000A6096">
        <w:rPr>
          <w:rFonts w:ascii="Calibri" w:hAnsi="Calibri"/>
        </w:rPr>
        <w:t xml:space="preserve"> </w:t>
      </w:r>
      <w:r w:rsidR="00AF4190">
        <w:rPr>
          <w:rFonts w:ascii="Calibri" w:hAnsi="Calibri"/>
        </w:rPr>
        <w:t>7</w:t>
      </w:r>
      <w:r w:rsidR="00353DE0" w:rsidRPr="000A6096">
        <w:rPr>
          <w:rFonts w:ascii="Calibri" w:hAnsi="Calibri"/>
        </w:rPr>
        <w:t xml:space="preserve">0 km, </w:t>
      </w:r>
      <w:r w:rsidR="008455D3" w:rsidRPr="000A6096">
        <w:rPr>
          <w:rFonts w:ascii="Calibri" w:hAnsi="Calibri"/>
        </w:rPr>
        <w:t xml:space="preserve">and </w:t>
      </w:r>
      <w:r w:rsidR="00AF4190">
        <w:rPr>
          <w:rFonts w:ascii="Calibri" w:hAnsi="Calibri"/>
        </w:rPr>
        <w:t>68</w:t>
      </w:r>
      <w:r w:rsidR="008455D3" w:rsidRPr="000A6096">
        <w:rPr>
          <w:rFonts w:ascii="Calibri" w:hAnsi="Calibri"/>
        </w:rPr>
        <w:t xml:space="preserve"> km, </w:t>
      </w:r>
      <w:r w:rsidR="00353DE0" w:rsidRPr="000A6096">
        <w:rPr>
          <w:rFonts w:ascii="Calibri" w:hAnsi="Calibri"/>
        </w:rPr>
        <w:t>respectively, in the last decade.</w:t>
      </w:r>
    </w:p>
    <w:p w14:paraId="27D1B0FF" w14:textId="77777777" w:rsidR="00E67938" w:rsidRPr="000A6096" w:rsidRDefault="00E67938" w:rsidP="00327FA2">
      <w:pPr>
        <w:spacing w:after="0" w:line="240" w:lineRule="auto"/>
        <w:rPr>
          <w:rFonts w:ascii="Calibri" w:hAnsi="Calibri"/>
        </w:rPr>
      </w:pPr>
    </w:p>
    <w:p w14:paraId="327FF8FC" w14:textId="77777777" w:rsidR="00E67938" w:rsidRPr="000A6096" w:rsidRDefault="00E67938" w:rsidP="00327FA2">
      <w:pPr>
        <w:spacing w:after="0" w:line="240" w:lineRule="auto"/>
        <w:rPr>
          <w:rFonts w:ascii="Calibri" w:hAnsi="Calibri"/>
        </w:rPr>
      </w:pPr>
      <w:r w:rsidRPr="000A6096">
        <w:rPr>
          <w:rFonts w:ascii="Calibri" w:hAnsi="Calibri"/>
        </w:rPr>
        <w:t>Even the United States, which has</w:t>
      </w:r>
      <w:r w:rsidR="002B3178">
        <w:rPr>
          <w:rFonts w:ascii="Calibri" w:hAnsi="Calibri"/>
        </w:rPr>
        <w:t xml:space="preserve"> been slow to embrace</w:t>
      </w:r>
      <w:r w:rsidRPr="000A6096">
        <w:rPr>
          <w:rFonts w:ascii="Calibri" w:hAnsi="Calibri"/>
        </w:rPr>
        <w:t xml:space="preserve"> BRT, added </w:t>
      </w:r>
      <w:r w:rsidR="00AF4190">
        <w:rPr>
          <w:rFonts w:ascii="Calibri" w:hAnsi="Calibri"/>
        </w:rPr>
        <w:t>81</w:t>
      </w:r>
      <w:r w:rsidRPr="000A6096">
        <w:rPr>
          <w:rFonts w:ascii="Calibri" w:hAnsi="Calibri"/>
        </w:rPr>
        <w:t xml:space="preserve"> km in six new systems in the last ten years</w:t>
      </w:r>
      <w:r w:rsidR="007A6B32">
        <w:rPr>
          <w:rFonts w:ascii="Calibri" w:hAnsi="Calibri"/>
        </w:rPr>
        <w:t>.</w:t>
      </w:r>
      <w:r w:rsidRPr="000A6096">
        <w:rPr>
          <w:rFonts w:ascii="Calibri" w:hAnsi="Calibri"/>
        </w:rPr>
        <w:t xml:space="preserve"> Pittsburgh, Cleveland, Las Vegas, Eugene, Los Angeles, and San </w:t>
      </w:r>
      <w:proofErr w:type="spellStart"/>
      <w:r w:rsidRPr="000A6096">
        <w:rPr>
          <w:rFonts w:ascii="Calibri" w:hAnsi="Calibri"/>
        </w:rPr>
        <w:t>Bernadino</w:t>
      </w:r>
      <w:proofErr w:type="spellEnd"/>
      <w:r w:rsidRPr="000A6096">
        <w:rPr>
          <w:rFonts w:ascii="Calibri" w:hAnsi="Calibri"/>
        </w:rPr>
        <w:t xml:space="preserve"> all have silver or bronze-standard quality systems, and Chicago, San Francisco, Boston, and Albuquerque </w:t>
      </w:r>
      <w:r w:rsidR="00563081">
        <w:rPr>
          <w:rFonts w:ascii="Calibri" w:hAnsi="Calibri"/>
        </w:rPr>
        <w:t>have BRT systems in planning.</w:t>
      </w:r>
    </w:p>
    <w:p w14:paraId="727FA6EC" w14:textId="77777777" w:rsidR="00C04C02" w:rsidRPr="000A6096" w:rsidRDefault="00C04C02" w:rsidP="00327FA2">
      <w:pPr>
        <w:spacing w:after="0" w:line="240" w:lineRule="auto"/>
        <w:rPr>
          <w:rFonts w:ascii="Calibri" w:hAnsi="Calibri"/>
        </w:rPr>
      </w:pPr>
    </w:p>
    <w:p w14:paraId="2633A199" w14:textId="77777777" w:rsidR="00563081" w:rsidRPr="000A6096" w:rsidRDefault="00C04C02" w:rsidP="00327FA2">
      <w:pPr>
        <w:spacing w:after="0" w:line="240" w:lineRule="auto"/>
        <w:rPr>
          <w:rFonts w:ascii="Calibri" w:hAnsi="Calibri"/>
        </w:rPr>
      </w:pPr>
      <w:r w:rsidRPr="000A6096">
        <w:rPr>
          <w:rFonts w:ascii="Calibri" w:hAnsi="Calibri"/>
        </w:rPr>
        <w:lastRenderedPageBreak/>
        <w:t xml:space="preserve">“As </w:t>
      </w:r>
      <w:r w:rsidR="00102D78">
        <w:rPr>
          <w:rFonts w:ascii="Calibri" w:hAnsi="Calibri"/>
        </w:rPr>
        <w:t xml:space="preserve">fast as BRT has grown in </w:t>
      </w:r>
      <w:r w:rsidRPr="000A6096">
        <w:rPr>
          <w:rFonts w:ascii="Calibri" w:hAnsi="Calibri"/>
        </w:rPr>
        <w:t>the last ten years</w:t>
      </w:r>
      <w:r w:rsidR="00563081">
        <w:rPr>
          <w:rFonts w:ascii="Calibri" w:hAnsi="Calibri"/>
        </w:rPr>
        <w:t xml:space="preserve">, </w:t>
      </w:r>
      <w:r w:rsidR="00102D78">
        <w:rPr>
          <w:rFonts w:ascii="Calibri" w:hAnsi="Calibri"/>
        </w:rPr>
        <w:t xml:space="preserve">we fully expect this trend </w:t>
      </w:r>
      <w:r w:rsidR="00563081">
        <w:rPr>
          <w:rFonts w:ascii="Calibri" w:hAnsi="Calibri"/>
        </w:rPr>
        <w:t xml:space="preserve">to </w:t>
      </w:r>
      <w:r w:rsidR="005612FB">
        <w:rPr>
          <w:rFonts w:ascii="Calibri" w:hAnsi="Calibri"/>
        </w:rPr>
        <w:t>continue</w:t>
      </w:r>
      <w:r w:rsidR="00102D78">
        <w:rPr>
          <w:rFonts w:ascii="Calibri" w:hAnsi="Calibri"/>
        </w:rPr>
        <w:t xml:space="preserve"> </w:t>
      </w:r>
      <w:r w:rsidR="00563081">
        <w:rPr>
          <w:rFonts w:ascii="Calibri" w:hAnsi="Calibri"/>
        </w:rPr>
        <w:t>over the next ten years</w:t>
      </w:r>
      <w:r w:rsidR="007A6B32">
        <w:rPr>
          <w:rFonts w:ascii="Calibri" w:hAnsi="Calibri"/>
        </w:rPr>
        <w:t>,</w:t>
      </w:r>
      <w:r w:rsidR="00563081">
        <w:rPr>
          <w:rFonts w:ascii="Calibri" w:hAnsi="Calibri"/>
        </w:rPr>
        <w:t xml:space="preserve"> as more and more cities </w:t>
      </w:r>
      <w:r w:rsidR="00102D78">
        <w:rPr>
          <w:rFonts w:ascii="Calibri" w:hAnsi="Calibri"/>
        </w:rPr>
        <w:t xml:space="preserve">and countries </w:t>
      </w:r>
      <w:r w:rsidR="00563081">
        <w:rPr>
          <w:rFonts w:ascii="Calibri" w:hAnsi="Calibri"/>
        </w:rPr>
        <w:t xml:space="preserve">discover the benefits of BRT, </w:t>
      </w:r>
      <w:r w:rsidRPr="000A6096">
        <w:rPr>
          <w:rFonts w:ascii="Calibri" w:hAnsi="Calibri"/>
        </w:rPr>
        <w:t>” says Mason, “</w:t>
      </w:r>
      <w:r w:rsidR="000A6096" w:rsidRPr="000A6096">
        <w:rPr>
          <w:rFonts w:ascii="Calibri" w:hAnsi="Calibri"/>
        </w:rPr>
        <w:t xml:space="preserve">China, India, and Central and Southeast Asia </w:t>
      </w:r>
      <w:r w:rsidR="00AF4190">
        <w:rPr>
          <w:rFonts w:ascii="Calibri" w:hAnsi="Calibri"/>
        </w:rPr>
        <w:t xml:space="preserve">all </w:t>
      </w:r>
      <w:r w:rsidR="000A6096" w:rsidRPr="000A6096">
        <w:rPr>
          <w:rFonts w:ascii="Calibri" w:hAnsi="Calibri"/>
        </w:rPr>
        <w:t xml:space="preserve">have </w:t>
      </w:r>
      <w:r w:rsidR="00AF4190">
        <w:rPr>
          <w:rFonts w:ascii="Calibri" w:hAnsi="Calibri"/>
        </w:rPr>
        <w:t xml:space="preserve">multiple </w:t>
      </w:r>
      <w:r w:rsidR="00563081">
        <w:rPr>
          <w:rFonts w:ascii="Calibri" w:hAnsi="Calibri"/>
        </w:rPr>
        <w:t xml:space="preserve">new systems in </w:t>
      </w:r>
      <w:r w:rsidR="00AF4190">
        <w:rPr>
          <w:rFonts w:ascii="Calibri" w:hAnsi="Calibri"/>
        </w:rPr>
        <w:t>development</w:t>
      </w:r>
      <w:r w:rsidR="00563081">
        <w:rPr>
          <w:rFonts w:ascii="Calibri" w:hAnsi="Calibri"/>
        </w:rPr>
        <w:t>, and w</w:t>
      </w:r>
      <w:r w:rsidRPr="000A6096">
        <w:rPr>
          <w:rFonts w:ascii="Calibri" w:hAnsi="Calibri"/>
        </w:rPr>
        <w:t>e’re</w:t>
      </w:r>
      <w:r w:rsidR="000A6096" w:rsidRPr="000A6096">
        <w:rPr>
          <w:rFonts w:ascii="Calibri" w:hAnsi="Calibri"/>
        </w:rPr>
        <w:t xml:space="preserve"> </w:t>
      </w:r>
      <w:r w:rsidRPr="000A6096">
        <w:rPr>
          <w:rFonts w:ascii="Calibri" w:hAnsi="Calibri"/>
        </w:rPr>
        <w:t xml:space="preserve">really excited about the potential of Africa, </w:t>
      </w:r>
      <w:r w:rsidR="00A0715B">
        <w:rPr>
          <w:rFonts w:ascii="Calibri" w:hAnsi="Calibri"/>
        </w:rPr>
        <w:t>the most rapidly urbanizing continent</w:t>
      </w:r>
      <w:r w:rsidR="008F4BA5">
        <w:rPr>
          <w:rFonts w:ascii="Calibri" w:hAnsi="Calibri"/>
        </w:rPr>
        <w:t>,</w:t>
      </w:r>
      <w:r w:rsidR="00A0715B">
        <w:rPr>
          <w:rFonts w:ascii="Calibri" w:hAnsi="Calibri"/>
        </w:rPr>
        <w:t xml:space="preserve"> </w:t>
      </w:r>
      <w:r w:rsidR="000A6096" w:rsidRPr="000A6096">
        <w:rPr>
          <w:rFonts w:ascii="Calibri" w:hAnsi="Calibri"/>
        </w:rPr>
        <w:t>where</w:t>
      </w:r>
      <w:r w:rsidRPr="000A6096">
        <w:rPr>
          <w:rFonts w:ascii="Calibri" w:hAnsi="Calibri"/>
        </w:rPr>
        <w:t xml:space="preserve"> </w:t>
      </w:r>
      <w:r w:rsidR="00102D78">
        <w:rPr>
          <w:rFonts w:ascii="Calibri" w:hAnsi="Calibri"/>
        </w:rPr>
        <w:t xml:space="preserve">work on BRT </w:t>
      </w:r>
      <w:r w:rsidRPr="000A6096">
        <w:rPr>
          <w:rFonts w:ascii="Calibri" w:hAnsi="Calibri"/>
        </w:rPr>
        <w:t xml:space="preserve">systems </w:t>
      </w:r>
      <w:r w:rsidR="00102D78">
        <w:rPr>
          <w:rFonts w:ascii="Calibri" w:hAnsi="Calibri"/>
        </w:rPr>
        <w:t xml:space="preserve">is progressing </w:t>
      </w:r>
      <w:r w:rsidRPr="000A6096">
        <w:rPr>
          <w:rFonts w:ascii="Calibri" w:hAnsi="Calibri"/>
        </w:rPr>
        <w:t xml:space="preserve">in Tanzania, Uganda, Kenya, </w:t>
      </w:r>
      <w:r w:rsidR="00102D78">
        <w:rPr>
          <w:rFonts w:ascii="Calibri" w:hAnsi="Calibri"/>
        </w:rPr>
        <w:t xml:space="preserve">South Africa, </w:t>
      </w:r>
      <w:r w:rsidRPr="000A6096">
        <w:rPr>
          <w:rFonts w:ascii="Calibri" w:hAnsi="Calibri"/>
        </w:rPr>
        <w:t>and Egypt</w:t>
      </w:r>
      <w:r w:rsidR="007A6B32">
        <w:rPr>
          <w:rFonts w:ascii="Calibri" w:hAnsi="Calibri"/>
        </w:rPr>
        <w:t>.</w:t>
      </w:r>
      <w:r w:rsidR="000A6096" w:rsidRPr="000A6096">
        <w:rPr>
          <w:rFonts w:ascii="Calibri" w:hAnsi="Calibri"/>
        </w:rPr>
        <w:t>”</w:t>
      </w:r>
    </w:p>
    <w:p w14:paraId="25CB39C8" w14:textId="77777777" w:rsidR="002927B0" w:rsidRPr="00A82846" w:rsidRDefault="00A82846" w:rsidP="00A82846">
      <w:pPr>
        <w:tabs>
          <w:tab w:val="left" w:pos="1186"/>
        </w:tabs>
        <w:spacing w:after="0" w:line="240" w:lineRule="auto"/>
        <w:rPr>
          <w:rFonts w:ascii="Calibri" w:hAnsi="Calibri"/>
          <w:sz w:val="16"/>
          <w:szCs w:val="16"/>
        </w:rPr>
      </w:pPr>
      <w:r>
        <w:rPr>
          <w:rFonts w:ascii="Calibri" w:hAnsi="Calibri"/>
        </w:rPr>
        <w:tab/>
      </w:r>
    </w:p>
    <w:p w14:paraId="00748746" w14:textId="77777777" w:rsidR="00D75D76" w:rsidRPr="000A6096" w:rsidRDefault="00247473" w:rsidP="00327FA2">
      <w:pPr>
        <w:spacing w:after="0" w:line="240" w:lineRule="auto"/>
        <w:rPr>
          <w:rFonts w:ascii="Calibri" w:hAnsi="Calibri"/>
        </w:rPr>
      </w:pPr>
      <w:r>
        <w:rPr>
          <w:rFonts w:ascii="Calibri" w:hAnsi="Calibri"/>
        </w:rPr>
        <w:t>BRT,</w:t>
      </w:r>
      <w:r w:rsidR="008455D3" w:rsidRPr="000A6096">
        <w:rPr>
          <w:rFonts w:ascii="Calibri" w:hAnsi="Calibri"/>
        </w:rPr>
        <w:t xml:space="preserve"> which was first implemented in Curitiba, Brazil in 1974, has long suffered from poor-quality imitators who call their systems BRT </w:t>
      </w:r>
      <w:r w:rsidR="002F342D">
        <w:rPr>
          <w:rFonts w:ascii="Calibri" w:hAnsi="Calibri"/>
        </w:rPr>
        <w:t xml:space="preserve">but </w:t>
      </w:r>
      <w:r w:rsidR="008455D3" w:rsidRPr="000A6096">
        <w:rPr>
          <w:rFonts w:ascii="Calibri" w:hAnsi="Calibri"/>
        </w:rPr>
        <w:t xml:space="preserve">actually </w:t>
      </w:r>
      <w:r w:rsidR="002F342D">
        <w:rPr>
          <w:rFonts w:ascii="Calibri" w:hAnsi="Calibri"/>
        </w:rPr>
        <w:t xml:space="preserve">provide fairly </w:t>
      </w:r>
      <w:r w:rsidR="008455D3" w:rsidRPr="000A6096">
        <w:rPr>
          <w:rFonts w:ascii="Calibri" w:hAnsi="Calibri"/>
        </w:rPr>
        <w:t xml:space="preserve">simple bus improvements, which are </w:t>
      </w:r>
      <w:r w:rsidR="002F342D">
        <w:rPr>
          <w:rFonts w:ascii="Calibri" w:hAnsi="Calibri"/>
        </w:rPr>
        <w:t xml:space="preserve">far less </w:t>
      </w:r>
      <w:r w:rsidR="008455D3" w:rsidRPr="000A6096">
        <w:rPr>
          <w:rFonts w:ascii="Calibri" w:hAnsi="Calibri"/>
        </w:rPr>
        <w:t xml:space="preserve">likely to </w:t>
      </w:r>
      <w:r w:rsidR="008F4BA5">
        <w:rPr>
          <w:rFonts w:ascii="Calibri" w:hAnsi="Calibri"/>
        </w:rPr>
        <w:t>produce</w:t>
      </w:r>
      <w:r w:rsidR="002F342D">
        <w:rPr>
          <w:rFonts w:ascii="Calibri" w:hAnsi="Calibri"/>
        </w:rPr>
        <w:t xml:space="preserve"> </w:t>
      </w:r>
      <w:r w:rsidR="008455D3" w:rsidRPr="000A6096">
        <w:rPr>
          <w:rFonts w:ascii="Calibri" w:hAnsi="Calibri"/>
        </w:rPr>
        <w:t xml:space="preserve">the quality and service that passengers expect from </w:t>
      </w:r>
      <w:r w:rsidR="005E7AA5">
        <w:rPr>
          <w:rFonts w:ascii="Calibri" w:hAnsi="Calibri"/>
        </w:rPr>
        <w:t>rapid</w:t>
      </w:r>
      <w:r w:rsidR="005E7AA5" w:rsidRPr="000A6096">
        <w:rPr>
          <w:rFonts w:ascii="Calibri" w:hAnsi="Calibri"/>
        </w:rPr>
        <w:t xml:space="preserve"> </w:t>
      </w:r>
      <w:r w:rsidR="008455D3" w:rsidRPr="000A6096">
        <w:rPr>
          <w:rFonts w:ascii="Calibri" w:hAnsi="Calibri"/>
        </w:rPr>
        <w:t xml:space="preserve">transit. </w:t>
      </w:r>
      <w:r w:rsidR="00F8675B">
        <w:rPr>
          <w:rFonts w:ascii="Calibri" w:hAnsi="Calibri"/>
        </w:rPr>
        <w:t xml:space="preserve">To </w:t>
      </w:r>
      <w:r w:rsidR="008F4BA5">
        <w:rPr>
          <w:rFonts w:ascii="Calibri" w:hAnsi="Calibri"/>
        </w:rPr>
        <w:t>more clearly define what is true BRT</w:t>
      </w:r>
      <w:r w:rsidR="00F8675B">
        <w:rPr>
          <w:rFonts w:ascii="Calibri" w:hAnsi="Calibri"/>
        </w:rPr>
        <w:t>, i</w:t>
      </w:r>
      <w:r w:rsidR="00D75D76" w:rsidRPr="000A6096">
        <w:rPr>
          <w:rFonts w:ascii="Calibri" w:hAnsi="Calibri"/>
        </w:rPr>
        <w:t xml:space="preserve">n 2012 ITDP released </w:t>
      </w:r>
      <w:r w:rsidR="00D75D76" w:rsidRPr="000A6096">
        <w:rPr>
          <w:rFonts w:ascii="Calibri" w:hAnsi="Calibri"/>
          <w:i/>
        </w:rPr>
        <w:t>The BRT Standard</w:t>
      </w:r>
      <w:r w:rsidR="00D75D76" w:rsidRPr="000A6096">
        <w:rPr>
          <w:rFonts w:ascii="Calibri" w:hAnsi="Calibri"/>
        </w:rPr>
        <w:t>, an evaluation tool based on international best practice</w:t>
      </w:r>
      <w:r w:rsidR="00081D36">
        <w:rPr>
          <w:rFonts w:ascii="Calibri" w:hAnsi="Calibri"/>
        </w:rPr>
        <w:t xml:space="preserve">, which </w:t>
      </w:r>
      <w:r w:rsidR="00081D36" w:rsidRPr="000A6096">
        <w:rPr>
          <w:rFonts w:ascii="Calibri" w:hAnsi="Calibri" w:cs="Arial"/>
        </w:rPr>
        <w:t>functions as both a scoring system and a planning tool</w:t>
      </w:r>
      <w:r w:rsidR="0063352D">
        <w:rPr>
          <w:rFonts w:ascii="Calibri" w:hAnsi="Calibri" w:cs="Arial"/>
        </w:rPr>
        <w:t xml:space="preserve"> and</w:t>
      </w:r>
      <w:r w:rsidR="00081D36" w:rsidRPr="00081D36">
        <w:rPr>
          <w:rFonts w:ascii="Calibri" w:hAnsi="Calibri" w:cs="Arial"/>
        </w:rPr>
        <w:t xml:space="preserve"> </w:t>
      </w:r>
      <w:r w:rsidR="00081D36" w:rsidRPr="000A6096">
        <w:rPr>
          <w:rFonts w:ascii="Calibri" w:hAnsi="Calibri" w:cs="Arial"/>
        </w:rPr>
        <w:t>provides a framework for system designers, decision makers, and the transport community to identify and implement top-quality BRT systems</w:t>
      </w:r>
    </w:p>
    <w:p w14:paraId="11764533" w14:textId="77777777" w:rsidR="00D75D76" w:rsidRPr="00A82846" w:rsidRDefault="00A82846" w:rsidP="00A82846">
      <w:pPr>
        <w:tabs>
          <w:tab w:val="left" w:pos="1511"/>
        </w:tabs>
        <w:spacing w:after="0" w:line="240" w:lineRule="auto"/>
        <w:rPr>
          <w:rFonts w:ascii="Calibri" w:hAnsi="Calibri"/>
          <w:sz w:val="16"/>
          <w:szCs w:val="16"/>
        </w:rPr>
      </w:pPr>
      <w:r w:rsidRPr="00A82846">
        <w:rPr>
          <w:rFonts w:ascii="Calibri" w:hAnsi="Calibri"/>
          <w:sz w:val="16"/>
          <w:szCs w:val="16"/>
        </w:rPr>
        <w:tab/>
      </w:r>
    </w:p>
    <w:p w14:paraId="014974EC" w14:textId="77777777" w:rsidR="0048694A" w:rsidRPr="000A6096" w:rsidRDefault="0048694A" w:rsidP="00A82846">
      <w:pPr>
        <w:spacing w:after="0" w:line="240" w:lineRule="auto"/>
        <w:rPr>
          <w:rFonts w:ascii="Calibri" w:hAnsi="Calibri"/>
        </w:rPr>
      </w:pPr>
      <w:r w:rsidRPr="000A6096">
        <w:rPr>
          <w:rFonts w:ascii="Calibri" w:hAnsi="Calibri"/>
        </w:rPr>
        <w:t xml:space="preserve">Similar to the LEED designation for green buildings, BRT corridors may achieve a basic BRT, bronze, silver or gold designation. </w:t>
      </w:r>
      <w:r w:rsidR="008B04A1">
        <w:rPr>
          <w:rFonts w:ascii="Calibri" w:hAnsi="Calibri"/>
        </w:rPr>
        <w:t xml:space="preserve">A committee of </w:t>
      </w:r>
      <w:r w:rsidRPr="000A6096">
        <w:rPr>
          <w:rFonts w:ascii="Calibri" w:hAnsi="Calibri"/>
        </w:rPr>
        <w:t>the world’s foremost experts in bus rapid transit design</w:t>
      </w:r>
      <w:r w:rsidR="008B04A1">
        <w:rPr>
          <w:rFonts w:ascii="Calibri" w:hAnsi="Calibri"/>
        </w:rPr>
        <w:t xml:space="preserve"> </w:t>
      </w:r>
      <w:r w:rsidR="005612FB">
        <w:rPr>
          <w:rFonts w:ascii="Calibri" w:hAnsi="Calibri"/>
        </w:rPr>
        <w:t>has</w:t>
      </w:r>
      <w:r w:rsidR="008B04A1">
        <w:rPr>
          <w:rFonts w:ascii="Calibri" w:hAnsi="Calibri"/>
        </w:rPr>
        <w:t xml:space="preserve"> worked together to</w:t>
      </w:r>
      <w:r w:rsidR="005612FB">
        <w:rPr>
          <w:rFonts w:ascii="Calibri" w:hAnsi="Calibri"/>
        </w:rPr>
        <w:t xml:space="preserve"> fully score</w:t>
      </w:r>
      <w:r w:rsidRPr="000A6096">
        <w:rPr>
          <w:rFonts w:ascii="Calibri" w:hAnsi="Calibri"/>
        </w:rPr>
        <w:t xml:space="preserve"> </w:t>
      </w:r>
      <w:r w:rsidR="00D75D76" w:rsidRPr="000A6096">
        <w:rPr>
          <w:rFonts w:ascii="Calibri" w:hAnsi="Calibri"/>
        </w:rPr>
        <w:t>98</w:t>
      </w:r>
      <w:r w:rsidRPr="000A6096">
        <w:rPr>
          <w:rFonts w:ascii="Calibri" w:hAnsi="Calibri"/>
        </w:rPr>
        <w:t xml:space="preserve"> corridors in </w:t>
      </w:r>
      <w:r w:rsidR="00D75D76" w:rsidRPr="000A6096">
        <w:rPr>
          <w:rFonts w:ascii="Calibri" w:hAnsi="Calibri"/>
        </w:rPr>
        <w:t xml:space="preserve">62 </w:t>
      </w:r>
      <w:r w:rsidRPr="000A6096">
        <w:rPr>
          <w:rFonts w:ascii="Calibri" w:hAnsi="Calibri"/>
        </w:rPr>
        <w:t>cities</w:t>
      </w:r>
      <w:r w:rsidR="005612FB">
        <w:rPr>
          <w:rFonts w:ascii="Calibri" w:hAnsi="Calibri"/>
        </w:rPr>
        <w:t xml:space="preserve"> using </w:t>
      </w:r>
      <w:r w:rsidR="005612FB" w:rsidRPr="005612FB">
        <w:rPr>
          <w:rFonts w:ascii="Calibri" w:hAnsi="Calibri"/>
          <w:i/>
        </w:rPr>
        <w:t>The BRT Standard</w:t>
      </w:r>
      <w:r w:rsidRPr="000A6096">
        <w:rPr>
          <w:rFonts w:ascii="Calibri" w:hAnsi="Calibri"/>
        </w:rPr>
        <w:t xml:space="preserve">. Of these, </w:t>
      </w:r>
      <w:r w:rsidR="00D75D76" w:rsidRPr="000A6096">
        <w:rPr>
          <w:rFonts w:ascii="Calibri" w:hAnsi="Calibri" w:cs="Arial"/>
        </w:rPr>
        <w:t xml:space="preserve">15 are </w:t>
      </w:r>
      <w:r w:rsidRPr="000A6096">
        <w:rPr>
          <w:rFonts w:ascii="Calibri" w:hAnsi="Calibri" w:cs="Arial"/>
        </w:rPr>
        <w:t xml:space="preserve">classified as </w:t>
      </w:r>
      <w:r w:rsidR="00D75D76" w:rsidRPr="000A6096">
        <w:rPr>
          <w:rFonts w:ascii="Calibri" w:hAnsi="Calibri" w:cs="Arial"/>
        </w:rPr>
        <w:t xml:space="preserve">gold, 28 </w:t>
      </w:r>
      <w:r w:rsidRPr="000A6096">
        <w:rPr>
          <w:rFonts w:ascii="Calibri" w:hAnsi="Calibri" w:cs="Arial"/>
        </w:rPr>
        <w:t>as silver</w:t>
      </w:r>
      <w:r w:rsidR="00D75D76" w:rsidRPr="000A6096">
        <w:rPr>
          <w:rFonts w:ascii="Calibri" w:hAnsi="Calibri" w:cs="Arial"/>
        </w:rPr>
        <w:t>, 41 as bronze, and 6 as “basic” BRT, indicating a minimum of BRT features, but not quite qualifying as best practice. In addition, ITDP has identified</w:t>
      </w:r>
      <w:r w:rsidR="00F35723" w:rsidRPr="000A6096">
        <w:rPr>
          <w:rFonts w:ascii="Calibri" w:hAnsi="Calibri" w:cs="Arial"/>
        </w:rPr>
        <w:t xml:space="preserve"> 200 additional corridors that</w:t>
      </w:r>
      <w:r w:rsidR="008B04A1">
        <w:rPr>
          <w:rFonts w:ascii="Calibri" w:hAnsi="Calibri" w:cs="Arial"/>
        </w:rPr>
        <w:t xml:space="preserve"> preliminarily</w:t>
      </w:r>
      <w:r w:rsidR="00F35723" w:rsidRPr="000A6096">
        <w:rPr>
          <w:rFonts w:ascii="Calibri" w:hAnsi="Calibri" w:cs="Arial"/>
        </w:rPr>
        <w:t xml:space="preserve"> meet the BRT basics</w:t>
      </w:r>
      <w:r w:rsidR="003C4AE1" w:rsidRPr="000A6096">
        <w:rPr>
          <w:rFonts w:ascii="Calibri" w:hAnsi="Calibri" w:cs="Arial"/>
        </w:rPr>
        <w:t xml:space="preserve">. </w:t>
      </w:r>
      <w:r w:rsidRPr="000A6096">
        <w:rPr>
          <w:rFonts w:ascii="Calibri" w:hAnsi="Calibri"/>
          <w:i/>
        </w:rPr>
        <w:t>The BRT Standard</w:t>
      </w:r>
      <w:r w:rsidRPr="000A6096">
        <w:rPr>
          <w:rFonts w:ascii="Calibri" w:hAnsi="Calibri"/>
        </w:rPr>
        <w:t xml:space="preserve"> scores more than 30 elements of BRT corridor design, with points awarded for elements that most significantly improve operational performance. They include: </w:t>
      </w:r>
    </w:p>
    <w:p w14:paraId="7A1733F8" w14:textId="77777777" w:rsidR="0048694A" w:rsidRPr="000A6096" w:rsidRDefault="0048694A" w:rsidP="0048694A">
      <w:pPr>
        <w:pStyle w:val="ListParagraph"/>
        <w:numPr>
          <w:ilvl w:val="0"/>
          <w:numId w:val="14"/>
        </w:numPr>
        <w:autoSpaceDE w:val="0"/>
        <w:autoSpaceDN w:val="0"/>
        <w:adjustRightInd w:val="0"/>
        <w:spacing w:after="0" w:line="240" w:lineRule="auto"/>
        <w:rPr>
          <w:rFonts w:ascii="Calibri" w:hAnsi="Calibri"/>
        </w:rPr>
      </w:pPr>
      <w:r w:rsidRPr="000A6096">
        <w:rPr>
          <w:rFonts w:ascii="Calibri" w:hAnsi="Calibri"/>
          <w:b/>
        </w:rPr>
        <w:t>BRT Basics</w:t>
      </w:r>
      <w:r w:rsidRPr="000A6096">
        <w:rPr>
          <w:rFonts w:ascii="Calibri" w:hAnsi="Calibri"/>
        </w:rPr>
        <w:t>, e.g. median-aligned busways, dedicated right of way, platform-level boarding, off-board fare collection, and intersection treatments that allow buses to travel more freely through intersections in order to improve speed of transit.</w:t>
      </w:r>
    </w:p>
    <w:p w14:paraId="6731BC6C" w14:textId="77777777" w:rsidR="0048694A" w:rsidRPr="000A6096" w:rsidRDefault="0048694A" w:rsidP="0048694A">
      <w:pPr>
        <w:pStyle w:val="ListParagraph"/>
        <w:numPr>
          <w:ilvl w:val="0"/>
          <w:numId w:val="14"/>
        </w:numPr>
        <w:autoSpaceDE w:val="0"/>
        <w:autoSpaceDN w:val="0"/>
        <w:adjustRightInd w:val="0"/>
        <w:spacing w:after="0" w:line="240" w:lineRule="auto"/>
        <w:rPr>
          <w:rFonts w:ascii="Calibri" w:hAnsi="Calibri"/>
          <w:bCs/>
        </w:rPr>
      </w:pPr>
      <w:r w:rsidRPr="000A6096">
        <w:rPr>
          <w:rFonts w:ascii="Calibri" w:hAnsi="Calibri"/>
          <w:b/>
        </w:rPr>
        <w:t>Service Planning</w:t>
      </w:r>
      <w:r w:rsidRPr="000A6096">
        <w:rPr>
          <w:rFonts w:ascii="Calibri" w:hAnsi="Calibri"/>
        </w:rPr>
        <w:t>, e.g. multiple</w:t>
      </w:r>
      <w:r w:rsidRPr="000A6096">
        <w:rPr>
          <w:rFonts w:ascii="Calibri" w:hAnsi="Calibri"/>
          <w:bCs/>
        </w:rPr>
        <w:t xml:space="preserve"> routes running on the corridor and longer hours of operation to expand access to BRT as a</w:t>
      </w:r>
      <w:r w:rsidR="009A6CED">
        <w:rPr>
          <w:rFonts w:ascii="Calibri" w:hAnsi="Calibri"/>
          <w:bCs/>
        </w:rPr>
        <w:t>n</w:t>
      </w:r>
      <w:r w:rsidRPr="000A6096">
        <w:rPr>
          <w:rFonts w:ascii="Calibri" w:hAnsi="Calibri"/>
          <w:bCs/>
        </w:rPr>
        <w:t xml:space="preserve"> </w:t>
      </w:r>
      <w:r w:rsidR="009A6CED">
        <w:rPr>
          <w:rFonts w:ascii="Calibri" w:hAnsi="Calibri"/>
          <w:bCs/>
        </w:rPr>
        <w:t xml:space="preserve">effective </w:t>
      </w:r>
      <w:r w:rsidRPr="000A6096">
        <w:rPr>
          <w:rFonts w:ascii="Calibri" w:hAnsi="Calibri"/>
          <w:bCs/>
        </w:rPr>
        <w:t xml:space="preserve">mode of transit.  </w:t>
      </w:r>
    </w:p>
    <w:p w14:paraId="7A166AA6" w14:textId="77777777" w:rsidR="0048694A" w:rsidRPr="000A6096" w:rsidRDefault="0048694A" w:rsidP="0048694A">
      <w:pPr>
        <w:pStyle w:val="ListParagraph"/>
        <w:numPr>
          <w:ilvl w:val="0"/>
          <w:numId w:val="14"/>
        </w:numPr>
        <w:autoSpaceDE w:val="0"/>
        <w:autoSpaceDN w:val="0"/>
        <w:adjustRightInd w:val="0"/>
        <w:spacing w:after="0" w:line="240" w:lineRule="auto"/>
        <w:rPr>
          <w:rFonts w:ascii="Calibri" w:hAnsi="Calibri"/>
          <w:bCs/>
        </w:rPr>
      </w:pPr>
      <w:r w:rsidRPr="000A6096">
        <w:rPr>
          <w:rFonts w:ascii="Calibri" w:hAnsi="Calibri"/>
          <w:b/>
          <w:bCs/>
        </w:rPr>
        <w:t>Infrastructure</w:t>
      </w:r>
      <w:r w:rsidRPr="000A6096">
        <w:rPr>
          <w:rFonts w:ascii="Calibri" w:hAnsi="Calibri"/>
          <w:bCs/>
        </w:rPr>
        <w:t>, e.g. passing lanes at stations</w:t>
      </w:r>
      <w:r w:rsidR="009A6CED" w:rsidRPr="009A6CED">
        <w:rPr>
          <w:rFonts w:ascii="Calibri" w:hAnsi="Calibri"/>
          <w:bCs/>
        </w:rPr>
        <w:t xml:space="preserve"> </w:t>
      </w:r>
      <w:r w:rsidR="009A6CED" w:rsidRPr="000A6096">
        <w:rPr>
          <w:rFonts w:ascii="Calibri" w:hAnsi="Calibri"/>
          <w:bCs/>
        </w:rPr>
        <w:t>to</w:t>
      </w:r>
      <w:r w:rsidR="009A6CED">
        <w:rPr>
          <w:rFonts w:ascii="Calibri" w:hAnsi="Calibri"/>
          <w:bCs/>
        </w:rPr>
        <w:t xml:space="preserve"> increase capacity</w:t>
      </w:r>
      <w:r w:rsidRPr="000A6096">
        <w:rPr>
          <w:rFonts w:ascii="Calibri" w:hAnsi="Calibri"/>
          <w:bCs/>
        </w:rPr>
        <w:t>, high-quality pavement</w:t>
      </w:r>
      <w:r w:rsidR="009A6CED">
        <w:rPr>
          <w:rFonts w:ascii="Calibri" w:hAnsi="Calibri"/>
          <w:bCs/>
        </w:rPr>
        <w:t xml:space="preserve"> to improve comfort</w:t>
      </w:r>
      <w:r w:rsidRPr="000A6096">
        <w:rPr>
          <w:rFonts w:ascii="Calibri" w:hAnsi="Calibri"/>
          <w:bCs/>
        </w:rPr>
        <w:t xml:space="preserve">, and minimized bus emissions </w:t>
      </w:r>
      <w:r w:rsidR="009A6CED">
        <w:rPr>
          <w:rFonts w:ascii="Calibri" w:hAnsi="Calibri"/>
          <w:bCs/>
        </w:rPr>
        <w:t xml:space="preserve">to </w:t>
      </w:r>
      <w:r w:rsidRPr="000A6096">
        <w:rPr>
          <w:rFonts w:ascii="Calibri" w:hAnsi="Calibri"/>
          <w:bCs/>
        </w:rPr>
        <w:t>reduce environmental impacts.</w:t>
      </w:r>
    </w:p>
    <w:p w14:paraId="49066654" w14:textId="77777777" w:rsidR="0048694A" w:rsidRPr="000A6096" w:rsidRDefault="0048694A" w:rsidP="0048694A">
      <w:pPr>
        <w:pStyle w:val="ListParagraph"/>
        <w:numPr>
          <w:ilvl w:val="0"/>
          <w:numId w:val="14"/>
        </w:numPr>
        <w:autoSpaceDE w:val="0"/>
        <w:autoSpaceDN w:val="0"/>
        <w:adjustRightInd w:val="0"/>
        <w:spacing w:after="0" w:line="240" w:lineRule="auto"/>
        <w:rPr>
          <w:rFonts w:ascii="Calibri" w:hAnsi="Calibri"/>
          <w:bCs/>
        </w:rPr>
      </w:pPr>
      <w:r w:rsidRPr="000A6096">
        <w:rPr>
          <w:rFonts w:ascii="Calibri" w:hAnsi="Calibri"/>
          <w:b/>
          <w:bCs/>
        </w:rPr>
        <w:t>Station Design</w:t>
      </w:r>
      <w:r w:rsidRPr="000A6096">
        <w:rPr>
          <w:rFonts w:ascii="Calibri" w:hAnsi="Calibri"/>
          <w:bCs/>
        </w:rPr>
        <w:t>, e.g. wide, weather-protected stations that are more attractive and comfortable to commuters, and multiple doors on buses for faster boarding.</w:t>
      </w:r>
    </w:p>
    <w:p w14:paraId="15908075" w14:textId="77777777" w:rsidR="0048694A" w:rsidRPr="000A6096" w:rsidRDefault="0048694A" w:rsidP="0048694A">
      <w:pPr>
        <w:pStyle w:val="ListParagraph"/>
        <w:numPr>
          <w:ilvl w:val="0"/>
          <w:numId w:val="14"/>
        </w:numPr>
        <w:autoSpaceDE w:val="0"/>
        <w:autoSpaceDN w:val="0"/>
        <w:adjustRightInd w:val="0"/>
        <w:spacing w:after="0" w:line="240" w:lineRule="auto"/>
        <w:rPr>
          <w:rFonts w:ascii="Calibri" w:hAnsi="Calibri"/>
          <w:bCs/>
        </w:rPr>
      </w:pPr>
      <w:r w:rsidRPr="000A6096">
        <w:rPr>
          <w:rFonts w:ascii="Calibri" w:hAnsi="Calibri"/>
          <w:b/>
          <w:bCs/>
        </w:rPr>
        <w:t>Quality of Information</w:t>
      </w:r>
      <w:r w:rsidRPr="000A6096">
        <w:rPr>
          <w:rFonts w:ascii="Calibri" w:hAnsi="Calibri"/>
          <w:bCs/>
        </w:rPr>
        <w:t>, e.g. cohesive branding and real-time passenger information to enhance BRT system recognition and ease of use.</w:t>
      </w:r>
    </w:p>
    <w:p w14:paraId="639CB71C" w14:textId="77777777" w:rsidR="00296A23" w:rsidRPr="000A6096" w:rsidRDefault="0048694A" w:rsidP="0048694A">
      <w:pPr>
        <w:pStyle w:val="ListParagraph"/>
        <w:numPr>
          <w:ilvl w:val="0"/>
          <w:numId w:val="14"/>
        </w:numPr>
        <w:autoSpaceDE w:val="0"/>
        <w:autoSpaceDN w:val="0"/>
        <w:adjustRightInd w:val="0"/>
        <w:spacing w:after="0" w:line="240" w:lineRule="auto"/>
        <w:rPr>
          <w:rFonts w:ascii="Calibri" w:hAnsi="Calibri"/>
          <w:bCs/>
        </w:rPr>
      </w:pPr>
      <w:r w:rsidRPr="000A6096">
        <w:rPr>
          <w:rFonts w:ascii="Calibri" w:hAnsi="Calibri"/>
          <w:b/>
          <w:bCs/>
        </w:rPr>
        <w:t>Integration and Access</w:t>
      </w:r>
      <w:r w:rsidRPr="000A6096">
        <w:rPr>
          <w:rFonts w:ascii="Calibri" w:hAnsi="Calibri"/>
          <w:bCs/>
        </w:rPr>
        <w:t>, e.g. disability access, integration with other public transport, and bicycle-sharing integration to increase overall usability.</w:t>
      </w:r>
    </w:p>
    <w:p w14:paraId="0E298644" w14:textId="77777777" w:rsidR="0048694A" w:rsidRPr="000A6096" w:rsidRDefault="00081D36" w:rsidP="00296A23">
      <w:pPr>
        <w:autoSpaceDE w:val="0"/>
        <w:autoSpaceDN w:val="0"/>
        <w:adjustRightInd w:val="0"/>
        <w:spacing w:after="0" w:line="240" w:lineRule="auto"/>
        <w:ind w:left="360"/>
        <w:rPr>
          <w:rStyle w:val="Hyperlink"/>
          <w:rFonts w:ascii="Calibri" w:hAnsi="Calibri"/>
          <w:bCs/>
          <w:color w:val="auto"/>
          <w:u w:val="none"/>
        </w:rPr>
      </w:pPr>
      <w:r>
        <w:rPr>
          <w:rFonts w:ascii="Calibri" w:hAnsi="Calibri"/>
          <w:bCs/>
        </w:rPr>
        <w:br/>
      </w:r>
      <w:r w:rsidR="0048694A" w:rsidRPr="000A6096">
        <w:rPr>
          <w:rFonts w:ascii="Calibri" w:hAnsi="Calibri"/>
          <w:bCs/>
        </w:rPr>
        <w:t xml:space="preserve">For complete scorecards and a breakdown of categories, visit </w:t>
      </w:r>
      <w:hyperlink r:id="rId11" w:history="1">
        <w:r w:rsidR="0048694A" w:rsidRPr="000A6096">
          <w:rPr>
            <w:rStyle w:val="Hyperlink"/>
            <w:rFonts w:ascii="Calibri" w:hAnsi="Calibri"/>
            <w:bCs/>
          </w:rPr>
          <w:t>brtstandard.org</w:t>
        </w:r>
      </w:hyperlink>
      <w:r w:rsidR="0048694A" w:rsidRPr="000A6096">
        <w:rPr>
          <w:rStyle w:val="Hyperlink"/>
          <w:rFonts w:ascii="Calibri" w:hAnsi="Calibri"/>
          <w:bCs/>
        </w:rPr>
        <w:t>.</w:t>
      </w:r>
    </w:p>
    <w:p w14:paraId="6A10910D" w14:textId="77777777" w:rsidR="003C4C7B" w:rsidRPr="000A6096" w:rsidRDefault="003C4C7B" w:rsidP="00327FA2">
      <w:pPr>
        <w:spacing w:after="0" w:line="240" w:lineRule="auto"/>
        <w:rPr>
          <w:rFonts w:ascii="Calibri" w:hAnsi="Calibri"/>
        </w:rPr>
      </w:pPr>
    </w:p>
    <w:p w14:paraId="1899A253" w14:textId="77777777" w:rsidR="00695F70" w:rsidRPr="000A6096" w:rsidRDefault="00695F70" w:rsidP="00327FA2">
      <w:pPr>
        <w:spacing w:after="0" w:line="240" w:lineRule="auto"/>
        <w:jc w:val="center"/>
        <w:rPr>
          <w:rFonts w:ascii="Calibri" w:hAnsi="Calibri"/>
        </w:rPr>
      </w:pPr>
      <w:r w:rsidRPr="000A6096">
        <w:rPr>
          <w:rFonts w:ascii="Calibri" w:hAnsi="Calibri"/>
        </w:rPr>
        <w:t># # #</w:t>
      </w:r>
    </w:p>
    <w:p w14:paraId="58F514A1" w14:textId="77777777" w:rsidR="003C4C7B" w:rsidRPr="000A6096" w:rsidRDefault="003C4C7B" w:rsidP="00327FA2">
      <w:pPr>
        <w:spacing w:after="0" w:line="240" w:lineRule="auto"/>
        <w:rPr>
          <w:rFonts w:ascii="Calibri" w:hAnsi="Calibri"/>
        </w:rPr>
      </w:pPr>
    </w:p>
    <w:p w14:paraId="4D255375" w14:textId="77777777" w:rsidR="007B4549" w:rsidRPr="000A6096" w:rsidRDefault="007B4549" w:rsidP="00327FA2">
      <w:pPr>
        <w:spacing w:after="0" w:line="240" w:lineRule="auto"/>
        <w:rPr>
          <w:rFonts w:ascii="Calibri" w:hAnsi="Calibri"/>
        </w:rPr>
      </w:pPr>
      <w:r w:rsidRPr="000A6096">
        <w:rPr>
          <w:rFonts w:ascii="Calibri" w:hAnsi="Calibri"/>
        </w:rPr>
        <w:t>The Institute for Transportation and Development Policy (ITDP) is a global nonprofit that helps cities</w:t>
      </w:r>
      <w:r w:rsidR="002B18C4" w:rsidRPr="000A6096">
        <w:rPr>
          <w:rFonts w:ascii="Calibri" w:hAnsi="Calibri"/>
        </w:rPr>
        <w:t xml:space="preserve"> </w:t>
      </w:r>
      <w:r w:rsidRPr="000A6096">
        <w:rPr>
          <w:rFonts w:ascii="Calibri" w:hAnsi="Calibri"/>
        </w:rPr>
        <w:t xml:space="preserve">design and implement high-quality transit systems to make communities more livable, competitive and sustainable. ITDP works with cities worldwide to bring about transport solutions that cut greenhouse gas emissions, reduce poverty, and improve the quality of urban life. Please visit </w:t>
      </w:r>
      <w:hyperlink r:id="rId12" w:history="1">
        <w:r w:rsidRPr="000A6096">
          <w:rPr>
            <w:rStyle w:val="Hyperlink"/>
            <w:rFonts w:ascii="Calibri" w:hAnsi="Calibri"/>
          </w:rPr>
          <w:t>www.itdp.org</w:t>
        </w:r>
      </w:hyperlink>
      <w:r w:rsidRPr="000A6096">
        <w:rPr>
          <w:rFonts w:ascii="Calibri" w:hAnsi="Calibri"/>
        </w:rPr>
        <w:t xml:space="preserve"> for more information.</w:t>
      </w:r>
    </w:p>
    <w:sectPr w:rsidR="007B4549" w:rsidRPr="000A6096" w:rsidSect="00A82846">
      <w:headerReference w:type="default" r:id="rId13"/>
      <w:footerReference w:type="default" r:id="rId14"/>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A0C64" w14:textId="77777777" w:rsidR="00DE71CE" w:rsidRDefault="00DE71CE" w:rsidP="00CA0CF3">
      <w:pPr>
        <w:spacing w:after="0" w:line="240" w:lineRule="auto"/>
      </w:pPr>
      <w:r>
        <w:separator/>
      </w:r>
    </w:p>
  </w:endnote>
  <w:endnote w:type="continuationSeparator" w:id="0">
    <w:p w14:paraId="797EB29C" w14:textId="77777777" w:rsidR="00DE71CE" w:rsidRDefault="00DE71CE" w:rsidP="00CA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76843"/>
      <w:docPartObj>
        <w:docPartGallery w:val="Page Numbers (Bottom of Page)"/>
        <w:docPartUnique/>
      </w:docPartObj>
    </w:sdtPr>
    <w:sdtEndPr>
      <w:rPr>
        <w:noProof/>
      </w:rPr>
    </w:sdtEndPr>
    <w:sdtContent>
      <w:p w14:paraId="3CD5DBDC" w14:textId="77777777" w:rsidR="00DE71CE" w:rsidRDefault="00DE71CE">
        <w:pPr>
          <w:pStyle w:val="Footer"/>
          <w:jc w:val="center"/>
        </w:pPr>
        <w:r>
          <w:fldChar w:fldCharType="begin"/>
        </w:r>
        <w:r>
          <w:instrText xml:space="preserve"> PAGE   \* MERGEFORMAT </w:instrText>
        </w:r>
        <w:r>
          <w:fldChar w:fldCharType="separate"/>
        </w:r>
        <w:r w:rsidR="004D32E6">
          <w:rPr>
            <w:noProof/>
          </w:rPr>
          <w:t>1</w:t>
        </w:r>
        <w:r>
          <w:rPr>
            <w:noProof/>
          </w:rPr>
          <w:fldChar w:fldCharType="end"/>
        </w:r>
      </w:p>
    </w:sdtContent>
  </w:sdt>
  <w:p w14:paraId="73605884" w14:textId="77777777" w:rsidR="00DE71CE" w:rsidRDefault="00DE71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F89B8" w14:textId="77777777" w:rsidR="00DE71CE" w:rsidRDefault="00DE71CE" w:rsidP="00CA0CF3">
      <w:pPr>
        <w:spacing w:after="0" w:line="240" w:lineRule="auto"/>
      </w:pPr>
      <w:r>
        <w:separator/>
      </w:r>
    </w:p>
  </w:footnote>
  <w:footnote w:type="continuationSeparator" w:id="0">
    <w:p w14:paraId="61E56C6B" w14:textId="77777777" w:rsidR="00DE71CE" w:rsidRDefault="00DE71CE" w:rsidP="00CA0C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E1D6" w14:textId="77777777" w:rsidR="00DE71CE" w:rsidRDefault="00DE71CE">
    <w:pPr>
      <w:pStyle w:val="Header"/>
    </w:pPr>
    <w:r>
      <w:rPr>
        <w:noProof/>
      </w:rPr>
      <w:drawing>
        <wp:inline distT="0" distB="0" distL="0" distR="0" wp14:anchorId="5C96011A" wp14:editId="01B53850">
          <wp:extent cx="1912054" cy="774915"/>
          <wp:effectExtent l="0" t="0" r="0" b="635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2326" cy="775025"/>
                  </a:xfrm>
                  <a:prstGeom prst="rect">
                    <a:avLst/>
                  </a:prstGeom>
                  <a:noFill/>
                  <a:ln>
                    <a:noFill/>
                  </a:ln>
                </pic:spPr>
              </pic:pic>
            </a:graphicData>
          </a:graphic>
        </wp:inline>
      </w:drawing>
    </w:r>
  </w:p>
  <w:p w14:paraId="178682E5" w14:textId="77777777" w:rsidR="00DE71CE" w:rsidRDefault="00DE71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3A0"/>
    <w:multiLevelType w:val="hybridMultilevel"/>
    <w:tmpl w:val="5C6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7D0A"/>
    <w:multiLevelType w:val="hybridMultilevel"/>
    <w:tmpl w:val="91D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26921"/>
    <w:multiLevelType w:val="hybridMultilevel"/>
    <w:tmpl w:val="D57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0574"/>
    <w:multiLevelType w:val="hybridMultilevel"/>
    <w:tmpl w:val="A76E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73471"/>
    <w:multiLevelType w:val="hybridMultilevel"/>
    <w:tmpl w:val="44C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94FA0"/>
    <w:multiLevelType w:val="hybridMultilevel"/>
    <w:tmpl w:val="D5F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B05DF"/>
    <w:multiLevelType w:val="hybridMultilevel"/>
    <w:tmpl w:val="B606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13071"/>
    <w:multiLevelType w:val="hybridMultilevel"/>
    <w:tmpl w:val="83A029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E7967"/>
    <w:multiLevelType w:val="hybridMultilevel"/>
    <w:tmpl w:val="640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32B77"/>
    <w:multiLevelType w:val="hybridMultilevel"/>
    <w:tmpl w:val="4588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A6C07"/>
    <w:multiLevelType w:val="hybridMultilevel"/>
    <w:tmpl w:val="21C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8404B"/>
    <w:multiLevelType w:val="hybridMultilevel"/>
    <w:tmpl w:val="85E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A040D"/>
    <w:multiLevelType w:val="hybridMultilevel"/>
    <w:tmpl w:val="FD0C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B1C51"/>
    <w:multiLevelType w:val="hybridMultilevel"/>
    <w:tmpl w:val="279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2"/>
  </w:num>
  <w:num w:numId="5">
    <w:abstractNumId w:val="7"/>
  </w:num>
  <w:num w:numId="6">
    <w:abstractNumId w:val="0"/>
  </w:num>
  <w:num w:numId="7">
    <w:abstractNumId w:val="4"/>
  </w:num>
  <w:num w:numId="8">
    <w:abstractNumId w:val="11"/>
  </w:num>
  <w:num w:numId="9">
    <w:abstractNumId w:val="2"/>
  </w:num>
  <w:num w:numId="10">
    <w:abstractNumId w:val="13"/>
  </w:num>
  <w:num w:numId="11">
    <w:abstractNumId w:val="1"/>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39"/>
    <w:rsid w:val="00004A75"/>
    <w:rsid w:val="0001311F"/>
    <w:rsid w:val="00015310"/>
    <w:rsid w:val="000371AA"/>
    <w:rsid w:val="0004165C"/>
    <w:rsid w:val="00043EC3"/>
    <w:rsid w:val="00051189"/>
    <w:rsid w:val="00075297"/>
    <w:rsid w:val="00081D36"/>
    <w:rsid w:val="00082DC9"/>
    <w:rsid w:val="00096BED"/>
    <w:rsid w:val="000A6096"/>
    <w:rsid w:val="000B12B9"/>
    <w:rsid w:val="000B1608"/>
    <w:rsid w:val="000C4664"/>
    <w:rsid w:val="000C6BEA"/>
    <w:rsid w:val="000F50B4"/>
    <w:rsid w:val="00101725"/>
    <w:rsid w:val="00102D78"/>
    <w:rsid w:val="00111100"/>
    <w:rsid w:val="00124830"/>
    <w:rsid w:val="00126A7C"/>
    <w:rsid w:val="00133B72"/>
    <w:rsid w:val="00142E64"/>
    <w:rsid w:val="00143B91"/>
    <w:rsid w:val="001520EE"/>
    <w:rsid w:val="00153951"/>
    <w:rsid w:val="00161F4F"/>
    <w:rsid w:val="001627F5"/>
    <w:rsid w:val="0016504E"/>
    <w:rsid w:val="00184FBB"/>
    <w:rsid w:val="0019282D"/>
    <w:rsid w:val="00195F3B"/>
    <w:rsid w:val="001A799E"/>
    <w:rsid w:val="001B2CFA"/>
    <w:rsid w:val="001B5C09"/>
    <w:rsid w:val="001C1651"/>
    <w:rsid w:val="001C3815"/>
    <w:rsid w:val="001D4AAB"/>
    <w:rsid w:val="001F59DA"/>
    <w:rsid w:val="00200944"/>
    <w:rsid w:val="00230AD7"/>
    <w:rsid w:val="00235C17"/>
    <w:rsid w:val="00235D15"/>
    <w:rsid w:val="00237896"/>
    <w:rsid w:val="00247473"/>
    <w:rsid w:val="0025441F"/>
    <w:rsid w:val="002600A1"/>
    <w:rsid w:val="00292414"/>
    <w:rsid w:val="002927B0"/>
    <w:rsid w:val="00296A23"/>
    <w:rsid w:val="002B18C4"/>
    <w:rsid w:val="002B22D9"/>
    <w:rsid w:val="002B3178"/>
    <w:rsid w:val="002C2CEA"/>
    <w:rsid w:val="002C7112"/>
    <w:rsid w:val="002D2CEE"/>
    <w:rsid w:val="002E39F7"/>
    <w:rsid w:val="002E77E1"/>
    <w:rsid w:val="002F342D"/>
    <w:rsid w:val="002F7F93"/>
    <w:rsid w:val="00304BDD"/>
    <w:rsid w:val="00322659"/>
    <w:rsid w:val="00322F6C"/>
    <w:rsid w:val="00327FA2"/>
    <w:rsid w:val="00337DDA"/>
    <w:rsid w:val="0035245A"/>
    <w:rsid w:val="00353DE0"/>
    <w:rsid w:val="00376B68"/>
    <w:rsid w:val="00385C54"/>
    <w:rsid w:val="003A7977"/>
    <w:rsid w:val="003B2904"/>
    <w:rsid w:val="003C2A41"/>
    <w:rsid w:val="003C4AE1"/>
    <w:rsid w:val="003C4C7B"/>
    <w:rsid w:val="003F75A3"/>
    <w:rsid w:val="0041765B"/>
    <w:rsid w:val="0041787A"/>
    <w:rsid w:val="0042247B"/>
    <w:rsid w:val="004278D7"/>
    <w:rsid w:val="00432B9A"/>
    <w:rsid w:val="004339A7"/>
    <w:rsid w:val="004662B1"/>
    <w:rsid w:val="0047443B"/>
    <w:rsid w:val="00476D86"/>
    <w:rsid w:val="00477A57"/>
    <w:rsid w:val="004836F0"/>
    <w:rsid w:val="0048694A"/>
    <w:rsid w:val="004B0AE1"/>
    <w:rsid w:val="004B1264"/>
    <w:rsid w:val="004B23DC"/>
    <w:rsid w:val="004B286B"/>
    <w:rsid w:val="004B3784"/>
    <w:rsid w:val="004D32E6"/>
    <w:rsid w:val="004F2A91"/>
    <w:rsid w:val="00502710"/>
    <w:rsid w:val="00504480"/>
    <w:rsid w:val="0052612C"/>
    <w:rsid w:val="005304F9"/>
    <w:rsid w:val="00532FC9"/>
    <w:rsid w:val="0053640E"/>
    <w:rsid w:val="005364E4"/>
    <w:rsid w:val="00540FE2"/>
    <w:rsid w:val="005435A9"/>
    <w:rsid w:val="00555E9C"/>
    <w:rsid w:val="005612FB"/>
    <w:rsid w:val="00563081"/>
    <w:rsid w:val="00581BDA"/>
    <w:rsid w:val="005A44E2"/>
    <w:rsid w:val="005B5693"/>
    <w:rsid w:val="005B6F07"/>
    <w:rsid w:val="005C421A"/>
    <w:rsid w:val="005E5ABA"/>
    <w:rsid w:val="005E7AA5"/>
    <w:rsid w:val="005F409D"/>
    <w:rsid w:val="005F592D"/>
    <w:rsid w:val="00624956"/>
    <w:rsid w:val="00631AE2"/>
    <w:rsid w:val="00633500"/>
    <w:rsid w:val="0063352D"/>
    <w:rsid w:val="00634A62"/>
    <w:rsid w:val="00647A30"/>
    <w:rsid w:val="00651B7D"/>
    <w:rsid w:val="00655CCF"/>
    <w:rsid w:val="00662EC4"/>
    <w:rsid w:val="00666116"/>
    <w:rsid w:val="00671D99"/>
    <w:rsid w:val="00683E20"/>
    <w:rsid w:val="006843E2"/>
    <w:rsid w:val="00691D30"/>
    <w:rsid w:val="00695F70"/>
    <w:rsid w:val="006A69E4"/>
    <w:rsid w:val="006C5E4D"/>
    <w:rsid w:val="006D4583"/>
    <w:rsid w:val="006E19A0"/>
    <w:rsid w:val="006E2D40"/>
    <w:rsid w:val="006F38C5"/>
    <w:rsid w:val="006F3BDF"/>
    <w:rsid w:val="0070090E"/>
    <w:rsid w:val="00715060"/>
    <w:rsid w:val="007355CA"/>
    <w:rsid w:val="00736A52"/>
    <w:rsid w:val="00743C2F"/>
    <w:rsid w:val="00753780"/>
    <w:rsid w:val="0076133C"/>
    <w:rsid w:val="00770101"/>
    <w:rsid w:val="00776DC2"/>
    <w:rsid w:val="0078189A"/>
    <w:rsid w:val="007851DA"/>
    <w:rsid w:val="007965A5"/>
    <w:rsid w:val="00797BC7"/>
    <w:rsid w:val="007A6B32"/>
    <w:rsid w:val="007B0239"/>
    <w:rsid w:val="007B2569"/>
    <w:rsid w:val="007B4549"/>
    <w:rsid w:val="007C0D7D"/>
    <w:rsid w:val="007D4B76"/>
    <w:rsid w:val="007E3139"/>
    <w:rsid w:val="00805F1D"/>
    <w:rsid w:val="008114A3"/>
    <w:rsid w:val="00811CC3"/>
    <w:rsid w:val="0082088D"/>
    <w:rsid w:val="00823F42"/>
    <w:rsid w:val="00827455"/>
    <w:rsid w:val="00832D2A"/>
    <w:rsid w:val="00835681"/>
    <w:rsid w:val="008369DA"/>
    <w:rsid w:val="00841362"/>
    <w:rsid w:val="008455D3"/>
    <w:rsid w:val="00857798"/>
    <w:rsid w:val="008856B4"/>
    <w:rsid w:val="00890922"/>
    <w:rsid w:val="00892BB0"/>
    <w:rsid w:val="00895A0F"/>
    <w:rsid w:val="008A4A46"/>
    <w:rsid w:val="008B04A1"/>
    <w:rsid w:val="008B0B0D"/>
    <w:rsid w:val="008C19C2"/>
    <w:rsid w:val="008D180E"/>
    <w:rsid w:val="008D3039"/>
    <w:rsid w:val="008D4822"/>
    <w:rsid w:val="008D5D7C"/>
    <w:rsid w:val="008F2EB9"/>
    <w:rsid w:val="008F3652"/>
    <w:rsid w:val="008F4BA5"/>
    <w:rsid w:val="008F5699"/>
    <w:rsid w:val="00907EA9"/>
    <w:rsid w:val="009164D2"/>
    <w:rsid w:val="00927932"/>
    <w:rsid w:val="00930A69"/>
    <w:rsid w:val="0096764E"/>
    <w:rsid w:val="00972108"/>
    <w:rsid w:val="00986133"/>
    <w:rsid w:val="00991127"/>
    <w:rsid w:val="009933DF"/>
    <w:rsid w:val="00994F2D"/>
    <w:rsid w:val="00995100"/>
    <w:rsid w:val="009A6CED"/>
    <w:rsid w:val="009B5A8F"/>
    <w:rsid w:val="009C48A2"/>
    <w:rsid w:val="009C5D87"/>
    <w:rsid w:val="009D2ED5"/>
    <w:rsid w:val="009E376F"/>
    <w:rsid w:val="009F2AB2"/>
    <w:rsid w:val="009F3537"/>
    <w:rsid w:val="009F6A39"/>
    <w:rsid w:val="00A0715B"/>
    <w:rsid w:val="00A16DE3"/>
    <w:rsid w:val="00A20017"/>
    <w:rsid w:val="00A3097A"/>
    <w:rsid w:val="00A44666"/>
    <w:rsid w:val="00A51496"/>
    <w:rsid w:val="00A61B53"/>
    <w:rsid w:val="00A620E0"/>
    <w:rsid w:val="00A6666D"/>
    <w:rsid w:val="00A738BC"/>
    <w:rsid w:val="00A804B9"/>
    <w:rsid w:val="00A82283"/>
    <w:rsid w:val="00A82846"/>
    <w:rsid w:val="00AC2C33"/>
    <w:rsid w:val="00AC3DCD"/>
    <w:rsid w:val="00AD509B"/>
    <w:rsid w:val="00AD7A15"/>
    <w:rsid w:val="00AE4446"/>
    <w:rsid w:val="00AF18BD"/>
    <w:rsid w:val="00AF1994"/>
    <w:rsid w:val="00AF4190"/>
    <w:rsid w:val="00B122BA"/>
    <w:rsid w:val="00B1406D"/>
    <w:rsid w:val="00B26571"/>
    <w:rsid w:val="00B3678A"/>
    <w:rsid w:val="00B510E9"/>
    <w:rsid w:val="00B534D6"/>
    <w:rsid w:val="00B60315"/>
    <w:rsid w:val="00B7662A"/>
    <w:rsid w:val="00B824AA"/>
    <w:rsid w:val="00B91541"/>
    <w:rsid w:val="00BB75FD"/>
    <w:rsid w:val="00BC5E40"/>
    <w:rsid w:val="00BC72D6"/>
    <w:rsid w:val="00BD2EF7"/>
    <w:rsid w:val="00BF01C9"/>
    <w:rsid w:val="00BF289A"/>
    <w:rsid w:val="00C04C02"/>
    <w:rsid w:val="00C056FB"/>
    <w:rsid w:val="00C05EAB"/>
    <w:rsid w:val="00C136ED"/>
    <w:rsid w:val="00C31C19"/>
    <w:rsid w:val="00C52036"/>
    <w:rsid w:val="00C62053"/>
    <w:rsid w:val="00C84315"/>
    <w:rsid w:val="00CA0CF3"/>
    <w:rsid w:val="00CD53B2"/>
    <w:rsid w:val="00CE1AAA"/>
    <w:rsid w:val="00D16517"/>
    <w:rsid w:val="00D25EDB"/>
    <w:rsid w:val="00D36E17"/>
    <w:rsid w:val="00D41CEB"/>
    <w:rsid w:val="00D42689"/>
    <w:rsid w:val="00D432A5"/>
    <w:rsid w:val="00D4470C"/>
    <w:rsid w:val="00D504EB"/>
    <w:rsid w:val="00D613EC"/>
    <w:rsid w:val="00D75D76"/>
    <w:rsid w:val="00DA0861"/>
    <w:rsid w:val="00DB40CF"/>
    <w:rsid w:val="00DB5DC0"/>
    <w:rsid w:val="00DC2D9C"/>
    <w:rsid w:val="00DC3B8D"/>
    <w:rsid w:val="00DC5CCD"/>
    <w:rsid w:val="00DC7497"/>
    <w:rsid w:val="00DD4609"/>
    <w:rsid w:val="00DD7888"/>
    <w:rsid w:val="00DE1C11"/>
    <w:rsid w:val="00DE71CE"/>
    <w:rsid w:val="00DF5A19"/>
    <w:rsid w:val="00E14BB7"/>
    <w:rsid w:val="00E17C43"/>
    <w:rsid w:val="00E236F9"/>
    <w:rsid w:val="00E341E5"/>
    <w:rsid w:val="00E36384"/>
    <w:rsid w:val="00E54663"/>
    <w:rsid w:val="00E54B72"/>
    <w:rsid w:val="00E55AAF"/>
    <w:rsid w:val="00E62ED2"/>
    <w:rsid w:val="00E67938"/>
    <w:rsid w:val="00E67E20"/>
    <w:rsid w:val="00EA2D84"/>
    <w:rsid w:val="00ED1865"/>
    <w:rsid w:val="00ED6938"/>
    <w:rsid w:val="00ED6E21"/>
    <w:rsid w:val="00EE1B9F"/>
    <w:rsid w:val="00F0300A"/>
    <w:rsid w:val="00F30012"/>
    <w:rsid w:val="00F302BE"/>
    <w:rsid w:val="00F33D66"/>
    <w:rsid w:val="00F35723"/>
    <w:rsid w:val="00F40C8B"/>
    <w:rsid w:val="00F554A9"/>
    <w:rsid w:val="00F57FB7"/>
    <w:rsid w:val="00F805E1"/>
    <w:rsid w:val="00F81B64"/>
    <w:rsid w:val="00F8675B"/>
    <w:rsid w:val="00F95C17"/>
    <w:rsid w:val="00FA0C2A"/>
    <w:rsid w:val="00FC7A68"/>
    <w:rsid w:val="00FD094B"/>
    <w:rsid w:val="00FD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F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 w:type="paragraph" w:styleId="NormalWeb">
    <w:name w:val="Normal (Web)"/>
    <w:basedOn w:val="Normal"/>
    <w:uiPriority w:val="99"/>
    <w:semiHidden/>
    <w:unhideWhenUsed/>
    <w:rsid w:val="007D4B76"/>
    <w:pPr>
      <w:spacing w:before="100" w:beforeAutospacing="1" w:after="100" w:afterAutospacing="1" w:line="240" w:lineRule="auto"/>
    </w:pPr>
    <w:rPr>
      <w:rFonts w:ascii="Times New Roman" w:hAnsi="Times New Roman" w:cs="Times New Roman"/>
      <w:sz w:val="24"/>
      <w:szCs w:val="24"/>
    </w:rPr>
  </w:style>
  <w:style w:type="character" w:customStyle="1" w:styleId="ITDPBodyChar">
    <w:name w:val="ITDP Body Char"/>
    <w:basedOn w:val="DefaultParagraphFont"/>
    <w:link w:val="ITDPBody"/>
    <w:locked/>
    <w:rsid w:val="002C7112"/>
    <w:rPr>
      <w:rFonts w:ascii="SimSun" w:eastAsia="SimSun" w:hAnsi="SimSun" w:cs="Mangal"/>
      <w:color w:val="636466"/>
      <w:kern w:val="3"/>
      <w:lang w:eastAsia="zh-CN" w:bidi="hi-IN"/>
    </w:rPr>
  </w:style>
  <w:style w:type="paragraph" w:customStyle="1" w:styleId="ITDPBody">
    <w:name w:val="ITDP Body"/>
    <w:basedOn w:val="Normal"/>
    <w:link w:val="ITDPBodyChar"/>
    <w:qFormat/>
    <w:rsid w:val="002C7112"/>
    <w:pPr>
      <w:suppressAutoHyphens/>
      <w:autoSpaceDN w:val="0"/>
      <w:spacing w:before="120" w:after="120" w:line="240" w:lineRule="auto"/>
      <w:jc w:val="both"/>
    </w:pPr>
    <w:rPr>
      <w:rFonts w:ascii="SimSun" w:eastAsia="SimSun" w:hAnsi="SimSun" w:cs="Mangal"/>
      <w:color w:val="636466"/>
      <w:kern w:val="3"/>
      <w:lang w:eastAsia="zh-CN" w:bidi="hi-IN"/>
    </w:rPr>
  </w:style>
  <w:style w:type="character" w:customStyle="1" w:styleId="apple-converted-space">
    <w:name w:val="apple-converted-space"/>
    <w:basedOn w:val="DefaultParagraphFont"/>
    <w:rsid w:val="008F36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 w:type="paragraph" w:styleId="NormalWeb">
    <w:name w:val="Normal (Web)"/>
    <w:basedOn w:val="Normal"/>
    <w:uiPriority w:val="99"/>
    <w:semiHidden/>
    <w:unhideWhenUsed/>
    <w:rsid w:val="007D4B76"/>
    <w:pPr>
      <w:spacing w:before="100" w:beforeAutospacing="1" w:after="100" w:afterAutospacing="1" w:line="240" w:lineRule="auto"/>
    </w:pPr>
    <w:rPr>
      <w:rFonts w:ascii="Times New Roman" w:hAnsi="Times New Roman" w:cs="Times New Roman"/>
      <w:sz w:val="24"/>
      <w:szCs w:val="24"/>
    </w:rPr>
  </w:style>
  <w:style w:type="character" w:customStyle="1" w:styleId="ITDPBodyChar">
    <w:name w:val="ITDP Body Char"/>
    <w:basedOn w:val="DefaultParagraphFont"/>
    <w:link w:val="ITDPBody"/>
    <w:locked/>
    <w:rsid w:val="002C7112"/>
    <w:rPr>
      <w:rFonts w:ascii="SimSun" w:eastAsia="SimSun" w:hAnsi="SimSun" w:cs="Mangal"/>
      <w:color w:val="636466"/>
      <w:kern w:val="3"/>
      <w:lang w:eastAsia="zh-CN" w:bidi="hi-IN"/>
    </w:rPr>
  </w:style>
  <w:style w:type="paragraph" w:customStyle="1" w:styleId="ITDPBody">
    <w:name w:val="ITDP Body"/>
    <w:basedOn w:val="Normal"/>
    <w:link w:val="ITDPBodyChar"/>
    <w:qFormat/>
    <w:rsid w:val="002C7112"/>
    <w:pPr>
      <w:suppressAutoHyphens/>
      <w:autoSpaceDN w:val="0"/>
      <w:spacing w:before="120" w:after="120" w:line="240" w:lineRule="auto"/>
      <w:jc w:val="both"/>
    </w:pPr>
    <w:rPr>
      <w:rFonts w:ascii="SimSun" w:eastAsia="SimSun" w:hAnsi="SimSun" w:cs="Mangal"/>
      <w:color w:val="636466"/>
      <w:kern w:val="3"/>
      <w:lang w:eastAsia="zh-CN" w:bidi="hi-IN"/>
    </w:rPr>
  </w:style>
  <w:style w:type="character" w:customStyle="1" w:styleId="apple-converted-space">
    <w:name w:val="apple-converted-space"/>
    <w:basedOn w:val="DefaultParagraphFont"/>
    <w:rsid w:val="008F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242">
      <w:bodyDiv w:val="1"/>
      <w:marLeft w:val="0"/>
      <w:marRight w:val="0"/>
      <w:marTop w:val="0"/>
      <w:marBottom w:val="0"/>
      <w:divBdr>
        <w:top w:val="none" w:sz="0" w:space="0" w:color="auto"/>
        <w:left w:val="none" w:sz="0" w:space="0" w:color="auto"/>
        <w:bottom w:val="none" w:sz="0" w:space="0" w:color="auto"/>
        <w:right w:val="none" w:sz="0" w:space="0" w:color="auto"/>
      </w:divBdr>
    </w:div>
    <w:div w:id="1198855450">
      <w:bodyDiv w:val="1"/>
      <w:marLeft w:val="0"/>
      <w:marRight w:val="0"/>
      <w:marTop w:val="0"/>
      <w:marBottom w:val="0"/>
      <w:divBdr>
        <w:top w:val="none" w:sz="0" w:space="0" w:color="auto"/>
        <w:left w:val="none" w:sz="0" w:space="0" w:color="auto"/>
        <w:bottom w:val="none" w:sz="0" w:space="0" w:color="auto"/>
        <w:right w:val="none" w:sz="0" w:space="0" w:color="auto"/>
      </w:divBdr>
    </w:div>
    <w:div w:id="1362394347">
      <w:bodyDiv w:val="1"/>
      <w:marLeft w:val="0"/>
      <w:marRight w:val="0"/>
      <w:marTop w:val="0"/>
      <w:marBottom w:val="0"/>
      <w:divBdr>
        <w:top w:val="none" w:sz="0" w:space="0" w:color="auto"/>
        <w:left w:val="none" w:sz="0" w:space="0" w:color="auto"/>
        <w:bottom w:val="none" w:sz="0" w:space="0" w:color="auto"/>
        <w:right w:val="none" w:sz="0" w:space="0" w:color="auto"/>
      </w:divBdr>
    </w:div>
    <w:div w:id="1719164967">
      <w:bodyDiv w:val="1"/>
      <w:marLeft w:val="0"/>
      <w:marRight w:val="0"/>
      <w:marTop w:val="0"/>
      <w:marBottom w:val="0"/>
      <w:divBdr>
        <w:top w:val="none" w:sz="0" w:space="0" w:color="auto"/>
        <w:left w:val="none" w:sz="0" w:space="0" w:color="auto"/>
        <w:bottom w:val="none" w:sz="0" w:space="0" w:color="auto"/>
        <w:right w:val="none" w:sz="0" w:space="0" w:color="auto"/>
      </w:divBdr>
    </w:div>
    <w:div w:id="18632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tstandard.org/" TargetMode="External"/><Relationship Id="rId12" Type="http://schemas.openxmlformats.org/officeDocument/2006/relationships/hyperlink" Target="http://www.itdp.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milah.magnusson@itdp.org" TargetMode="External"/><Relationship Id="rId10" Type="http://schemas.openxmlformats.org/officeDocument/2006/relationships/hyperlink" Target="http://www.it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i_14136956b7e3b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90EEC-D142-A942-94EA-03817998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Dan.Klotz</dc:creator>
  <cp:lastModifiedBy>Jemilah Magnusson</cp:lastModifiedBy>
  <cp:revision>4</cp:revision>
  <cp:lastPrinted>2013-09-23T14:15:00Z</cp:lastPrinted>
  <dcterms:created xsi:type="dcterms:W3CDTF">2014-11-14T18:24:00Z</dcterms:created>
  <dcterms:modified xsi:type="dcterms:W3CDTF">2014-11-18T16:05:00Z</dcterms:modified>
</cp:coreProperties>
</file>