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3BF" w:rsidRDefault="007C00CE">
      <w:pPr>
        <w:rPr>
          <w:rFonts w:ascii="Fira Sans" w:eastAsia="Fira Sans" w:hAnsi="Fira Sans" w:cs="Fira Sans"/>
          <w:color w:val="000000"/>
        </w:rPr>
      </w:pPr>
      <w:r>
        <w:rPr>
          <w:rFonts w:ascii="Fira Sans" w:eastAsia="Fira Sans" w:hAnsi="Fira Sans" w:cs="Fira Sans"/>
          <w:color w:val="000000"/>
        </w:rPr>
        <w:t xml:space="preserve">Contact: </w:t>
      </w:r>
      <w:r>
        <w:rPr>
          <w:rFonts w:ascii="Fira Sans" w:eastAsia="Fira Sans" w:hAnsi="Fira Sans" w:cs="Fira Sans"/>
          <w:color w:val="000000"/>
        </w:rPr>
        <w:tab/>
        <w:t>Nora Peña, ITDP Global (New York)</w:t>
      </w:r>
    </w:p>
    <w:p w:rsidR="006203BF" w:rsidRDefault="007C00CE">
      <w:pPr>
        <w:ind w:left="720" w:firstLine="720"/>
        <w:rPr>
          <w:rFonts w:ascii="Fira Sans" w:eastAsia="Fira Sans" w:hAnsi="Fira Sans" w:cs="Fira Sans"/>
          <w:color w:val="000000"/>
        </w:rPr>
      </w:pPr>
      <w:hyperlink r:id="rId6">
        <w:r>
          <w:rPr>
            <w:rFonts w:ascii="Fira Sans" w:eastAsia="Fira Sans" w:hAnsi="Fira Sans" w:cs="Fira Sans"/>
            <w:color w:val="2E75B5"/>
            <w:u w:val="single"/>
          </w:rPr>
          <w:t>nora.pena@itdp.org</w:t>
        </w:r>
      </w:hyperlink>
      <w:r>
        <w:rPr>
          <w:rFonts w:ascii="Fira Sans" w:eastAsia="Fira Sans" w:hAnsi="Fira Sans" w:cs="Fira Sans"/>
          <w:color w:val="000000"/>
        </w:rPr>
        <w:t xml:space="preserve"> | + 1 917-742-9109 (mobile &amp; </w:t>
      </w:r>
      <w:proofErr w:type="spellStart"/>
      <w:r>
        <w:rPr>
          <w:rFonts w:ascii="Fira Sans" w:eastAsia="Fira Sans" w:hAnsi="Fira Sans" w:cs="Fira Sans"/>
          <w:color w:val="000000"/>
        </w:rPr>
        <w:t>whatsapp</w:t>
      </w:r>
      <w:proofErr w:type="spellEnd"/>
      <w:r>
        <w:rPr>
          <w:rFonts w:ascii="Fira Sans" w:eastAsia="Fira Sans" w:hAnsi="Fira Sans" w:cs="Fira Sans"/>
          <w:color w:val="000000"/>
        </w:rPr>
        <w:t>)</w:t>
      </w:r>
    </w:p>
    <w:p w:rsidR="006203BF" w:rsidRDefault="006203BF">
      <w:pPr>
        <w:ind w:left="720" w:firstLine="720"/>
        <w:rPr>
          <w:rFonts w:ascii="Fira Sans" w:eastAsia="Fira Sans" w:hAnsi="Fira Sans" w:cs="Fira Sans"/>
          <w:color w:val="000000"/>
        </w:rPr>
      </w:pPr>
    </w:p>
    <w:p w:rsidR="006203BF" w:rsidRDefault="007C00CE">
      <w:pPr>
        <w:ind w:left="720" w:firstLine="720"/>
        <w:rPr>
          <w:rFonts w:ascii="Fira Sans" w:eastAsia="Fira Sans" w:hAnsi="Fira Sans" w:cs="Fira Sans"/>
          <w:color w:val="000000"/>
        </w:rPr>
      </w:pPr>
      <w:proofErr w:type="spellStart"/>
      <w:r>
        <w:rPr>
          <w:rFonts w:ascii="Fira Sans" w:eastAsia="Fira Sans" w:hAnsi="Fira Sans" w:cs="Fira Sans"/>
          <w:color w:val="000000"/>
        </w:rPr>
        <w:t>Fani</w:t>
      </w:r>
      <w:proofErr w:type="spellEnd"/>
      <w:r>
        <w:rPr>
          <w:rFonts w:ascii="Fira Sans" w:eastAsia="Fira Sans" w:hAnsi="Fira Sans" w:cs="Fira Sans"/>
          <w:color w:val="000000"/>
        </w:rPr>
        <w:t xml:space="preserve"> </w:t>
      </w:r>
      <w:proofErr w:type="spellStart"/>
      <w:r>
        <w:rPr>
          <w:rFonts w:ascii="Fira Sans" w:eastAsia="Fira Sans" w:hAnsi="Fira Sans" w:cs="Fira Sans"/>
          <w:color w:val="000000"/>
        </w:rPr>
        <w:t>Rachmita</w:t>
      </w:r>
      <w:proofErr w:type="spellEnd"/>
      <w:r>
        <w:rPr>
          <w:rFonts w:ascii="Fira Sans" w:eastAsia="Fira Sans" w:hAnsi="Fira Sans" w:cs="Fira Sans"/>
          <w:color w:val="000000"/>
        </w:rPr>
        <w:t>, ITDP Indonesia (Jakarta)</w:t>
      </w:r>
    </w:p>
    <w:p w:rsidR="006203BF" w:rsidRDefault="007C00CE">
      <w:pPr>
        <w:ind w:left="720" w:firstLine="720"/>
        <w:rPr>
          <w:rFonts w:ascii="Fira Sans" w:eastAsia="Fira Sans" w:hAnsi="Fira Sans" w:cs="Fira Sans"/>
          <w:color w:val="000000"/>
        </w:rPr>
      </w:pPr>
      <w:hyperlink r:id="rId7">
        <w:r>
          <w:rPr>
            <w:rFonts w:ascii="Fira Sans" w:eastAsia="Fira Sans" w:hAnsi="Fira Sans" w:cs="Fira Sans"/>
            <w:color w:val="0563C1"/>
            <w:u w:val="single"/>
          </w:rPr>
          <w:t>fani.rachmita@itdp.org</w:t>
        </w:r>
      </w:hyperlink>
      <w:r>
        <w:rPr>
          <w:rFonts w:ascii="Fira Sans" w:eastAsia="Fira Sans" w:hAnsi="Fira Sans" w:cs="Fira Sans"/>
          <w:color w:val="000000"/>
        </w:rPr>
        <w:t xml:space="preserve"> | </w:t>
      </w:r>
      <w:r>
        <w:rPr>
          <w:rFonts w:ascii="Fira Sans" w:eastAsia="Fira Sans" w:hAnsi="Fira Sans" w:cs="Fira Sans"/>
          <w:color w:val="222222"/>
          <w:highlight w:val="white"/>
        </w:rPr>
        <w:t>+62 812-8623-7694 </w:t>
      </w:r>
      <w:r>
        <w:rPr>
          <w:rFonts w:ascii="Fira Sans" w:eastAsia="Fira Sans" w:hAnsi="Fira Sans" w:cs="Fira Sans"/>
          <w:color w:val="000000"/>
        </w:rPr>
        <w:t xml:space="preserve">(mobile &amp; </w:t>
      </w:r>
      <w:proofErr w:type="spellStart"/>
      <w:r>
        <w:rPr>
          <w:rFonts w:ascii="Fira Sans" w:eastAsia="Fira Sans" w:hAnsi="Fira Sans" w:cs="Fira Sans"/>
          <w:color w:val="000000"/>
        </w:rPr>
        <w:t>whatsapp</w:t>
      </w:r>
      <w:proofErr w:type="spellEnd"/>
      <w:r>
        <w:rPr>
          <w:rFonts w:ascii="Fira Sans" w:eastAsia="Fira Sans" w:hAnsi="Fira Sans" w:cs="Fira Sans"/>
          <w:color w:val="000000"/>
        </w:rPr>
        <w:t>)</w:t>
      </w:r>
    </w:p>
    <w:p w:rsidR="006203BF" w:rsidRDefault="006203BF">
      <w:pPr>
        <w:pBdr>
          <w:bottom w:val="single" w:sz="18" w:space="1" w:color="000000"/>
        </w:pBdr>
        <w:rPr>
          <w:rFonts w:ascii="Fira Sans" w:eastAsia="Fira Sans" w:hAnsi="Fira Sans" w:cs="Fira Sans"/>
          <w:color w:val="000000"/>
        </w:rPr>
      </w:pPr>
    </w:p>
    <w:p w:rsidR="006203BF" w:rsidRDefault="006203BF">
      <w:pPr>
        <w:jc w:val="center"/>
        <w:rPr>
          <w:rFonts w:ascii="Fira Sans" w:eastAsia="Fira Sans" w:hAnsi="Fira Sans" w:cs="Fira Sans"/>
          <w:b/>
          <w:sz w:val="32"/>
          <w:szCs w:val="32"/>
        </w:rPr>
      </w:pPr>
    </w:p>
    <w:p w:rsidR="006203BF" w:rsidRDefault="006203BF">
      <w:pPr>
        <w:jc w:val="center"/>
        <w:rPr>
          <w:rFonts w:ascii="Fira Sans" w:eastAsia="Fira Sans" w:hAnsi="Fira Sans" w:cs="Fira Sans"/>
          <w:b/>
          <w:sz w:val="32"/>
          <w:szCs w:val="32"/>
        </w:rPr>
      </w:pPr>
    </w:p>
    <w:p w:rsidR="006203BF" w:rsidRDefault="007C00CE">
      <w:pPr>
        <w:jc w:val="center"/>
        <w:rPr>
          <w:rFonts w:ascii="Fira Sans" w:eastAsia="Fira Sans" w:hAnsi="Fira Sans" w:cs="Fira Sans"/>
          <w:b/>
          <w:color w:val="000000"/>
          <w:sz w:val="32"/>
          <w:szCs w:val="32"/>
        </w:rPr>
      </w:pPr>
      <w:r>
        <w:rPr>
          <w:rFonts w:ascii="Fira Sans" w:eastAsia="Fira Sans" w:hAnsi="Fira Sans" w:cs="Fira Sans"/>
          <w:b/>
          <w:color w:val="000000"/>
          <w:sz w:val="32"/>
          <w:szCs w:val="32"/>
        </w:rPr>
        <w:t xml:space="preserve">Jakarta, Indonesia </w:t>
      </w:r>
      <w:r>
        <w:rPr>
          <w:rFonts w:ascii="Fira Sans" w:eastAsia="Fira Sans" w:hAnsi="Fira Sans" w:cs="Fira Sans"/>
          <w:b/>
          <w:sz w:val="32"/>
          <w:szCs w:val="32"/>
        </w:rPr>
        <w:t xml:space="preserve">to Receive the </w:t>
      </w:r>
      <w:r>
        <w:rPr>
          <w:rFonts w:ascii="Fira Sans" w:eastAsia="Fira Sans" w:hAnsi="Fira Sans" w:cs="Fira Sans"/>
          <w:b/>
          <w:color w:val="000000"/>
          <w:sz w:val="32"/>
          <w:szCs w:val="32"/>
        </w:rPr>
        <w:t xml:space="preserve">2021 Sustainable Transport Award  </w:t>
      </w:r>
    </w:p>
    <w:p w:rsidR="006203BF" w:rsidRDefault="006203BF">
      <w:pPr>
        <w:rPr>
          <w:rFonts w:ascii="Fira Sans" w:eastAsia="Fira Sans" w:hAnsi="Fira Sans" w:cs="Fira Sans"/>
          <w:i/>
          <w:color w:val="000000"/>
        </w:rPr>
      </w:pPr>
    </w:p>
    <w:p w:rsidR="006203BF" w:rsidRDefault="007C00CE">
      <w:pPr>
        <w:jc w:val="center"/>
        <w:rPr>
          <w:rFonts w:ascii="Fira Sans" w:eastAsia="Fira Sans" w:hAnsi="Fira Sans" w:cs="Fira Sans"/>
          <w:i/>
          <w:color w:val="000000"/>
        </w:rPr>
      </w:pPr>
      <w:r>
        <w:rPr>
          <w:rFonts w:ascii="Fira Sans" w:eastAsia="Fira Sans" w:hAnsi="Fira Sans" w:cs="Fira Sans"/>
          <w:i/>
          <w:color w:val="000000"/>
        </w:rPr>
        <w:t>Jakarta is the First Southeast Asian City to Win the Sustainable Transport Award.</w:t>
      </w:r>
    </w:p>
    <w:p w:rsidR="006203BF" w:rsidRDefault="007C00CE">
      <w:pPr>
        <w:jc w:val="center"/>
        <w:rPr>
          <w:rFonts w:ascii="Fira Sans" w:eastAsia="Fira Sans" w:hAnsi="Fira Sans" w:cs="Fira Sans"/>
          <w:i/>
          <w:color w:val="000000"/>
        </w:rPr>
      </w:pPr>
      <w:r>
        <w:rPr>
          <w:rFonts w:ascii="Fira Sans" w:eastAsia="Fira Sans" w:hAnsi="Fira Sans" w:cs="Fira Sans"/>
          <w:i/>
          <w:color w:val="000000"/>
        </w:rPr>
        <w:t xml:space="preserve">This win was based on groundbreaking work and transformation by the city of Jakarta, including major improvements to intermodal integration under the </w:t>
      </w:r>
      <w:proofErr w:type="spellStart"/>
      <w:r>
        <w:rPr>
          <w:rFonts w:ascii="Fira Sans" w:eastAsia="Fira Sans" w:hAnsi="Fira Sans" w:cs="Fira Sans"/>
          <w:i/>
          <w:color w:val="000000"/>
        </w:rPr>
        <w:t>Jak</w:t>
      </w:r>
      <w:proofErr w:type="spellEnd"/>
      <w:r>
        <w:rPr>
          <w:rFonts w:ascii="Fira Sans" w:eastAsia="Fira Sans" w:hAnsi="Fira Sans" w:cs="Fira Sans"/>
          <w:i/>
          <w:color w:val="000000"/>
        </w:rPr>
        <w:t xml:space="preserve"> </w:t>
      </w:r>
      <w:proofErr w:type="spellStart"/>
      <w:r>
        <w:rPr>
          <w:rFonts w:ascii="Fira Sans" w:eastAsia="Fira Sans" w:hAnsi="Fira Sans" w:cs="Fira Sans"/>
          <w:i/>
          <w:color w:val="000000"/>
        </w:rPr>
        <w:t>Lingko</w:t>
      </w:r>
      <w:proofErr w:type="spellEnd"/>
      <w:r>
        <w:rPr>
          <w:rFonts w:ascii="Fira Sans" w:eastAsia="Fira Sans" w:hAnsi="Fira Sans" w:cs="Fira Sans"/>
          <w:i/>
          <w:color w:val="000000"/>
        </w:rPr>
        <w:t xml:space="preserve"> scheme.</w:t>
      </w:r>
    </w:p>
    <w:p w:rsidR="006203BF" w:rsidRDefault="006203BF">
      <w:pPr>
        <w:rPr>
          <w:rFonts w:ascii="Fira Sans" w:eastAsia="Fira Sans" w:hAnsi="Fira Sans" w:cs="Fira Sans"/>
          <w:color w:val="000000"/>
        </w:rPr>
      </w:pPr>
    </w:p>
    <w:p w:rsidR="006203BF" w:rsidRDefault="007C00CE">
      <w:pPr>
        <w:rPr>
          <w:rFonts w:ascii="Fira Sans" w:eastAsia="Fira Sans" w:hAnsi="Fira Sans" w:cs="Fira Sans"/>
        </w:rPr>
      </w:pPr>
      <w:r>
        <w:rPr>
          <w:rFonts w:ascii="Fira Sans" w:eastAsia="Fira Sans" w:hAnsi="Fira Sans" w:cs="Fira Sans"/>
          <w:color w:val="000000"/>
        </w:rPr>
        <w:t>New York (Fe</w:t>
      </w:r>
      <w:r>
        <w:rPr>
          <w:rFonts w:ascii="Fira Sans" w:eastAsia="Fira Sans" w:hAnsi="Fira Sans" w:cs="Fira Sans"/>
        </w:rPr>
        <w:t>bruary 24</w:t>
      </w:r>
      <w:r>
        <w:rPr>
          <w:rFonts w:ascii="Fira Sans" w:eastAsia="Fira Sans" w:hAnsi="Fira Sans" w:cs="Fira Sans"/>
          <w:color w:val="000000"/>
        </w:rPr>
        <w:t>, 202</w:t>
      </w:r>
      <w:r>
        <w:rPr>
          <w:rFonts w:ascii="Fira Sans" w:eastAsia="Fira Sans" w:hAnsi="Fira Sans" w:cs="Fira Sans"/>
        </w:rPr>
        <w:t>1</w:t>
      </w:r>
      <w:r>
        <w:rPr>
          <w:rFonts w:ascii="Fira Sans" w:eastAsia="Fira Sans" w:hAnsi="Fira Sans" w:cs="Fira Sans"/>
          <w:color w:val="000000"/>
        </w:rPr>
        <w:t xml:space="preserve">) – Jakarta, a city of 10 million, whose transport network </w:t>
      </w:r>
      <w:r>
        <w:rPr>
          <w:rFonts w:ascii="Fira Sans" w:eastAsia="Fira Sans" w:hAnsi="Fira Sans" w:cs="Fira Sans"/>
          <w:color w:val="000000"/>
        </w:rPr>
        <w:t>serves 30 million in the greater metropolitan area, is the winner of the 2021 Sustainable Transport Award (STA). The award will be presented on February 25</w:t>
      </w:r>
      <w:r>
        <w:rPr>
          <w:rFonts w:ascii="Fira Sans" w:eastAsia="Fira Sans" w:hAnsi="Fira Sans" w:cs="Fira Sans"/>
        </w:rPr>
        <w:t>, 2021 at 7PM WIB and 12PM EST and will be broadcasted on STAward.org</w:t>
      </w:r>
      <w:r>
        <w:rPr>
          <w:rFonts w:ascii="Fira Sans" w:eastAsia="Fira Sans" w:hAnsi="Fira Sans" w:cs="Fira Sans"/>
          <w:color w:val="000000"/>
        </w:rPr>
        <w:t xml:space="preserve">. </w:t>
      </w:r>
    </w:p>
    <w:p w:rsidR="006203BF" w:rsidRDefault="006203BF">
      <w:pPr>
        <w:pBdr>
          <w:top w:val="nil"/>
          <w:left w:val="nil"/>
          <w:bottom w:val="nil"/>
          <w:right w:val="nil"/>
          <w:between w:val="nil"/>
        </w:pBdr>
        <w:rPr>
          <w:rFonts w:ascii="Fira Sans" w:eastAsia="Fira Sans" w:hAnsi="Fira Sans" w:cs="Fira Sans"/>
        </w:rPr>
      </w:pPr>
    </w:p>
    <w:p w:rsidR="006203BF" w:rsidRDefault="007C00CE">
      <w:pPr>
        <w:rPr>
          <w:rFonts w:ascii="Fira Sans" w:eastAsia="Fira Sans" w:hAnsi="Fira Sans" w:cs="Fira Sans"/>
          <w:color w:val="000000"/>
        </w:rPr>
      </w:pPr>
      <w:r>
        <w:rPr>
          <w:rFonts w:ascii="Fira Sans" w:eastAsia="Fira Sans" w:hAnsi="Fira Sans" w:cs="Fira Sans"/>
          <w:color w:val="000000"/>
        </w:rPr>
        <w:t>Jakarta’s win is the culmina</w:t>
      </w:r>
      <w:r>
        <w:rPr>
          <w:rFonts w:ascii="Fira Sans" w:eastAsia="Fira Sans" w:hAnsi="Fira Sans" w:cs="Fira Sans"/>
          <w:color w:val="000000"/>
        </w:rPr>
        <w:t xml:space="preserve">tion of years of groundbreaking work and transformation by the city. In February 2020, </w:t>
      </w:r>
      <w:r w:rsidR="00794873">
        <w:rPr>
          <w:rFonts w:ascii="Fira Sans" w:eastAsia="Fira Sans" w:hAnsi="Fira Sans" w:cs="Fira Sans"/>
          <w:color w:val="000000"/>
        </w:rPr>
        <w:t>Transjakarta</w:t>
      </w:r>
      <w:r>
        <w:rPr>
          <w:rFonts w:ascii="Fira Sans" w:eastAsia="Fira Sans" w:hAnsi="Fira Sans" w:cs="Fira Sans"/>
          <w:color w:val="000000"/>
        </w:rPr>
        <w:t xml:space="preserve"> hit a major ridership goal of moving one million passengers per day, mostly due to its innovative work to integrate services. Nine months into the pandemic,</w:t>
      </w:r>
      <w:r>
        <w:rPr>
          <w:rFonts w:ascii="Fira Sans" w:eastAsia="Fira Sans" w:hAnsi="Fira Sans" w:cs="Fira Sans"/>
          <w:color w:val="000000"/>
        </w:rPr>
        <w:t xml:space="preserve"> Transjakarta, the longest BRT in the world, continues to provide </w:t>
      </w:r>
      <w:r>
        <w:rPr>
          <w:rFonts w:ascii="Fira Sans" w:eastAsia="Fira Sans" w:hAnsi="Fira Sans" w:cs="Fira Sans"/>
        </w:rPr>
        <w:t>a</w:t>
      </w:r>
      <w:r>
        <w:rPr>
          <w:rFonts w:ascii="Fira Sans" w:eastAsia="Fira Sans" w:hAnsi="Fira Sans" w:cs="Fira Sans"/>
          <w:color w:val="000000"/>
        </w:rPr>
        <w:t xml:space="preserve"> consistent, safe, and accessible transit in the modern history of Jakarta, shown through its</w:t>
      </w:r>
      <w:r>
        <w:rPr>
          <w:rFonts w:ascii="Fira Sans" w:eastAsia="Fira Sans" w:hAnsi="Fira Sans" w:cs="Fira Sans"/>
        </w:rPr>
        <w:t xml:space="preserve"> ability to function during a major Java Island power outage in 2019.</w:t>
      </w:r>
    </w:p>
    <w:p w:rsidR="006203BF" w:rsidRDefault="006203BF">
      <w:pPr>
        <w:rPr>
          <w:rFonts w:ascii="Fira Sans" w:eastAsia="Fira Sans" w:hAnsi="Fira Sans" w:cs="Fira Sans"/>
        </w:rPr>
      </w:pPr>
    </w:p>
    <w:p w:rsidR="006203BF" w:rsidRDefault="007C00CE">
      <w:pPr>
        <w:rPr>
          <w:rFonts w:ascii="Fira Sans" w:eastAsia="Fira Sans" w:hAnsi="Fira Sans" w:cs="Fira Sans"/>
        </w:rPr>
      </w:pPr>
      <w:r>
        <w:rPr>
          <w:rFonts w:ascii="Fira Sans" w:eastAsia="Fira Sans" w:hAnsi="Fira Sans" w:cs="Fira Sans"/>
        </w:rPr>
        <w:t>The city has taken concre</w:t>
      </w:r>
      <w:r>
        <w:rPr>
          <w:rFonts w:ascii="Fira Sans" w:eastAsia="Fira Sans" w:hAnsi="Fira Sans" w:cs="Fira Sans"/>
        </w:rPr>
        <w:t>te steps to shift its car-oriented city planning paradigm and provide seamless mobility through the "</w:t>
      </w:r>
      <w:proofErr w:type="spellStart"/>
      <w:r>
        <w:rPr>
          <w:rFonts w:ascii="Fira Sans" w:eastAsia="Fira Sans" w:hAnsi="Fira Sans" w:cs="Fira Sans"/>
        </w:rPr>
        <w:t>Jak</w:t>
      </w:r>
      <w:proofErr w:type="spellEnd"/>
      <w:r>
        <w:rPr>
          <w:rFonts w:ascii="Fira Sans" w:eastAsia="Fira Sans" w:hAnsi="Fira Sans" w:cs="Fira Sans"/>
        </w:rPr>
        <w:t xml:space="preserve"> </w:t>
      </w:r>
      <w:proofErr w:type="spellStart"/>
      <w:r>
        <w:rPr>
          <w:rFonts w:ascii="Fira Sans" w:eastAsia="Fira Sans" w:hAnsi="Fira Sans" w:cs="Fira Sans"/>
        </w:rPr>
        <w:t>Lingko</w:t>
      </w:r>
      <w:proofErr w:type="spellEnd"/>
      <w:r>
        <w:rPr>
          <w:rFonts w:ascii="Fira Sans" w:eastAsia="Fira Sans" w:hAnsi="Fira Sans" w:cs="Fira Sans"/>
        </w:rPr>
        <w:t xml:space="preserve">'' scheme, an interconnected transit trip for the passenger. Fare integration allows passengers to use </w:t>
      </w:r>
      <w:r>
        <w:rPr>
          <w:rFonts w:ascii="Fira Sans" w:eastAsia="Fira Sans" w:hAnsi="Fira Sans" w:cs="Fira Sans"/>
          <w:color w:val="3C4043"/>
          <w:highlight w:val="white"/>
        </w:rPr>
        <w:t>almost all road-based transit which operat</w:t>
      </w:r>
      <w:r>
        <w:rPr>
          <w:rFonts w:ascii="Fira Sans" w:eastAsia="Fira Sans" w:hAnsi="Fira Sans" w:cs="Fira Sans"/>
          <w:color w:val="3C4043"/>
          <w:highlight w:val="white"/>
        </w:rPr>
        <w:t>es under Transjakarta</w:t>
      </w:r>
      <w:r>
        <w:rPr>
          <w:rFonts w:ascii="Fira Sans" w:eastAsia="Fira Sans" w:hAnsi="Fira Sans" w:cs="Fira Sans"/>
        </w:rPr>
        <w:t xml:space="preserve"> within a three-hour window with just one fare, and the city wants to expand that to rail. The city is also improving physical integration between modes, starting with four key stations to ensure an easier and safer transfer for passen</w:t>
      </w:r>
      <w:r>
        <w:rPr>
          <w:rFonts w:ascii="Fira Sans" w:eastAsia="Fira Sans" w:hAnsi="Fira Sans" w:cs="Fira Sans"/>
        </w:rPr>
        <w:t>gers; with 44 more to follow. All of these help with reducing the cost for people, especially those with complicated trips. These interventions have also resulted in a substantial increase to 83 percent in service coverage of frequent, rapid road-based tra</w:t>
      </w:r>
      <w:r>
        <w:rPr>
          <w:rFonts w:ascii="Fira Sans" w:eastAsia="Fira Sans" w:hAnsi="Fira Sans" w:cs="Fira Sans"/>
        </w:rPr>
        <w:t xml:space="preserve">nsit and an increased ridership on both informal transit and BRT. </w:t>
      </w:r>
    </w:p>
    <w:p w:rsidR="006203BF" w:rsidRDefault="006203BF">
      <w:pPr>
        <w:rPr>
          <w:rFonts w:ascii="Fira Sans" w:eastAsia="Fira Sans" w:hAnsi="Fira Sans" w:cs="Fira Sans"/>
        </w:rPr>
      </w:pPr>
    </w:p>
    <w:p w:rsidR="006203BF" w:rsidRDefault="007C00CE">
      <w:pPr>
        <w:rPr>
          <w:rFonts w:ascii="Fira Sans" w:eastAsia="Fira Sans" w:hAnsi="Fira Sans" w:cs="Fira Sans"/>
        </w:rPr>
      </w:pPr>
      <w:r>
        <w:rPr>
          <w:rFonts w:ascii="Fira Sans" w:eastAsia="Fira Sans" w:hAnsi="Fira Sans" w:cs="Fira Sans"/>
        </w:rPr>
        <w:t xml:space="preserve">Jakarta has also led the country by bringing cycling to the streets, repurposing space for cars to spaces for people, and implementing </w:t>
      </w:r>
      <w:proofErr w:type="spellStart"/>
      <w:r>
        <w:rPr>
          <w:rFonts w:ascii="Fira Sans" w:eastAsia="Fira Sans" w:hAnsi="Fira Sans" w:cs="Fira Sans"/>
          <w:color w:val="3C4043"/>
          <w:highlight w:val="white"/>
        </w:rPr>
        <w:t>pedestrianization</w:t>
      </w:r>
      <w:proofErr w:type="spellEnd"/>
      <w:r>
        <w:rPr>
          <w:rFonts w:ascii="Fira Sans" w:eastAsia="Fira Sans" w:hAnsi="Fira Sans" w:cs="Fira Sans"/>
          <w:color w:val="3C4043"/>
          <w:highlight w:val="white"/>
        </w:rPr>
        <w:t xml:space="preserve"> of the Kendal Tunnel</w:t>
      </w:r>
      <w:r>
        <w:rPr>
          <w:rFonts w:ascii="Fira Sans" w:eastAsia="Fira Sans" w:hAnsi="Fira Sans" w:cs="Fira Sans"/>
        </w:rPr>
        <w:t xml:space="preserve"> in Southeast A</w:t>
      </w:r>
      <w:r>
        <w:rPr>
          <w:rFonts w:ascii="Fira Sans" w:eastAsia="Fira Sans" w:hAnsi="Fira Sans" w:cs="Fira Sans"/>
        </w:rPr>
        <w:t>sia. Investments in the walking environment have resulted in 205 kilometers of sidewalks being built. The city is also working to provide at-grade access options to Transjakarta, instead of requiring pedestrians to use overpass bridges, which can add 14 ti</w:t>
      </w:r>
      <w:r>
        <w:rPr>
          <w:rFonts w:ascii="Fira Sans" w:eastAsia="Fira Sans" w:hAnsi="Fira Sans" w:cs="Fira Sans"/>
        </w:rPr>
        <w:t xml:space="preserve">mes the distance. Finally, with the goal of </w:t>
      </w:r>
      <w:r>
        <w:rPr>
          <w:rFonts w:ascii="Fira Sans" w:eastAsia="Fira Sans" w:hAnsi="Fira Sans" w:cs="Fira Sans"/>
        </w:rPr>
        <w:lastRenderedPageBreak/>
        <w:t>integrating cycling into the transit network, a pilot bike-sharing system with 120 bikes and six stations was implemented, bike parking was built at some transit stations, and a 63 km bicycle lane was established</w:t>
      </w:r>
      <w:r>
        <w:rPr>
          <w:rFonts w:ascii="Fira Sans" w:eastAsia="Fira Sans" w:hAnsi="Fira Sans" w:cs="Fira Sans"/>
        </w:rPr>
        <w:t xml:space="preserve"> and a 200 km long protected bicycle lane is currently being developed. As in many cities around the world, cycling during the coronavirus has taken off, as has the city’s investment in pop-up bike lanes. During June and July, as Jakarta began to ease its </w:t>
      </w:r>
      <w:r>
        <w:rPr>
          <w:rFonts w:ascii="Fira Sans" w:eastAsia="Fira Sans" w:hAnsi="Fira Sans" w:cs="Fira Sans"/>
        </w:rPr>
        <w:t xml:space="preserve">large-scale social restrictions, cycling increased by 500% citywide. In high-volume travel areas, such as near </w:t>
      </w:r>
      <w:proofErr w:type="spellStart"/>
      <w:r>
        <w:rPr>
          <w:rFonts w:ascii="Fira Sans" w:eastAsia="Fira Sans" w:hAnsi="Fira Sans" w:cs="Fira Sans"/>
        </w:rPr>
        <w:t>Dukuh</w:t>
      </w:r>
      <w:proofErr w:type="spellEnd"/>
      <w:r>
        <w:rPr>
          <w:rFonts w:ascii="Fira Sans" w:eastAsia="Fira Sans" w:hAnsi="Fira Sans" w:cs="Fira Sans"/>
        </w:rPr>
        <w:t xml:space="preserve"> </w:t>
      </w:r>
      <w:proofErr w:type="spellStart"/>
      <w:r>
        <w:rPr>
          <w:rFonts w:ascii="Fira Sans" w:eastAsia="Fira Sans" w:hAnsi="Fira Sans" w:cs="Fira Sans"/>
        </w:rPr>
        <w:t>Atas</w:t>
      </w:r>
      <w:proofErr w:type="spellEnd"/>
      <w:r>
        <w:rPr>
          <w:rFonts w:ascii="Fira Sans" w:eastAsia="Fira Sans" w:hAnsi="Fira Sans" w:cs="Fira Sans"/>
        </w:rPr>
        <w:t xml:space="preserve"> station along Jl. </w:t>
      </w:r>
      <w:proofErr w:type="spellStart"/>
      <w:r>
        <w:rPr>
          <w:rFonts w:ascii="Fira Sans" w:eastAsia="Fira Sans" w:hAnsi="Fira Sans" w:cs="Fira Sans"/>
        </w:rPr>
        <w:t>Sudirman</w:t>
      </w:r>
      <w:proofErr w:type="spellEnd"/>
      <w:r>
        <w:rPr>
          <w:rFonts w:ascii="Fira Sans" w:eastAsia="Fira Sans" w:hAnsi="Fira Sans" w:cs="Fira Sans"/>
        </w:rPr>
        <w:t xml:space="preserve">, ridership grew by 1,000%. </w:t>
      </w:r>
    </w:p>
    <w:p w:rsidR="006203BF" w:rsidRDefault="006203BF">
      <w:pPr>
        <w:rPr>
          <w:rFonts w:ascii="Fira Sans" w:eastAsia="Fira Sans" w:hAnsi="Fira Sans" w:cs="Fira Sans"/>
        </w:rPr>
      </w:pPr>
    </w:p>
    <w:p w:rsidR="006203BF" w:rsidRDefault="007C00CE">
      <w:pPr>
        <w:rPr>
          <w:rFonts w:ascii="Fira Sans" w:eastAsia="Fira Sans" w:hAnsi="Fira Sans" w:cs="Fira Sans"/>
        </w:rPr>
      </w:pPr>
      <w:r>
        <w:rPr>
          <w:rFonts w:ascii="Fira Sans" w:eastAsia="Fira Sans" w:hAnsi="Fira Sans" w:cs="Fira Sans"/>
        </w:rPr>
        <w:t>“The public enthusiasm for cycling in Jakarta should be a wakeup call for municipal governments everywhere that just building for cars is no longer good enough,” says Heather Thompson, ITDP CEO. “Whether it’s a pandemic, a climate-change related weather ev</w:t>
      </w:r>
      <w:r>
        <w:rPr>
          <w:rFonts w:ascii="Fira Sans" w:eastAsia="Fira Sans" w:hAnsi="Fira Sans" w:cs="Fira Sans"/>
        </w:rPr>
        <w:t>ent, or an air quality crisis, Jakarta’s success shows us the value of having all options for transit available to keep the city moving.” Thompson continued, “The bicycle can be a tool for a movement that allows for distance from others and doesn’t contrib</w:t>
      </w:r>
      <w:r>
        <w:rPr>
          <w:rFonts w:ascii="Fira Sans" w:eastAsia="Fira Sans" w:hAnsi="Fira Sans" w:cs="Fira Sans"/>
        </w:rPr>
        <w:t xml:space="preserve">ute to already breathtaking traffic congestion. This period of such change offers an opportunity for improvements and a shift to a new normal that must be more equitable and more sustainable than before. We are thrilled to celebrate Jakarta over this next </w:t>
      </w:r>
      <w:r>
        <w:rPr>
          <w:rFonts w:ascii="Fira Sans" w:eastAsia="Fira Sans" w:hAnsi="Fira Sans" w:cs="Fira Sans"/>
        </w:rPr>
        <w:t>year, and we hope to inspire cities around the world to follow in their footsteps.”</w:t>
      </w:r>
    </w:p>
    <w:p w:rsidR="006203BF" w:rsidRDefault="006203BF">
      <w:pPr>
        <w:rPr>
          <w:rFonts w:ascii="Fira Sans" w:eastAsia="Fira Sans" w:hAnsi="Fira Sans" w:cs="Fira Sans"/>
          <w:i/>
        </w:rPr>
      </w:pPr>
    </w:p>
    <w:p w:rsidR="006203BF" w:rsidRDefault="007C00CE">
      <w:pPr>
        <w:rPr>
          <w:rFonts w:ascii="Fira Sans" w:eastAsia="Fira Sans" w:hAnsi="Fira Sans" w:cs="Fira Sans"/>
        </w:rPr>
      </w:pPr>
      <w:r>
        <w:rPr>
          <w:rFonts w:ascii="Fira Sans" w:eastAsia="Fira Sans" w:hAnsi="Fira Sans" w:cs="Fira Sans"/>
        </w:rPr>
        <w:t>The 2021 Sustainable Transport Award Ceremony will be held virtually for the first time in celebration o</w:t>
      </w:r>
      <w:bookmarkStart w:id="0" w:name="_GoBack"/>
      <w:bookmarkEnd w:id="0"/>
      <w:r>
        <w:rPr>
          <w:rFonts w:ascii="Fira Sans" w:eastAsia="Fira Sans" w:hAnsi="Fira Sans" w:cs="Fira Sans"/>
        </w:rPr>
        <w:t>f two amazing cities, the 2021 Sustainable Transport Winner, Jakart</w:t>
      </w:r>
      <w:r>
        <w:rPr>
          <w:rFonts w:ascii="Fira Sans" w:eastAsia="Fira Sans" w:hAnsi="Fira Sans" w:cs="Fira Sans"/>
        </w:rPr>
        <w:t xml:space="preserve">a, Indonesia, and Honorable Mention, </w:t>
      </w:r>
      <w:proofErr w:type="spellStart"/>
      <w:r>
        <w:rPr>
          <w:rFonts w:ascii="Fira Sans" w:eastAsia="Fira Sans" w:hAnsi="Fira Sans" w:cs="Fira Sans"/>
        </w:rPr>
        <w:t>Lviv</w:t>
      </w:r>
      <w:proofErr w:type="spellEnd"/>
      <w:r>
        <w:rPr>
          <w:rFonts w:ascii="Fira Sans" w:eastAsia="Fira Sans" w:hAnsi="Fira Sans" w:cs="Fira Sans"/>
        </w:rPr>
        <w:t xml:space="preserve">, Ukraine.  We will have welcome remarks by Heather Thompson, Chief Executive Officer for ITDP and a keynote address from the 2015 Sustainable Transport winner, Mayor Eduardo </w:t>
      </w:r>
      <w:proofErr w:type="spellStart"/>
      <w:r>
        <w:rPr>
          <w:rFonts w:ascii="Fira Sans" w:eastAsia="Fira Sans" w:hAnsi="Fira Sans" w:cs="Fira Sans"/>
        </w:rPr>
        <w:t>Paes</w:t>
      </w:r>
      <w:proofErr w:type="spellEnd"/>
      <w:r>
        <w:rPr>
          <w:rFonts w:ascii="Fira Sans" w:eastAsia="Fira Sans" w:hAnsi="Fira Sans" w:cs="Fira Sans"/>
        </w:rPr>
        <w:t>, City of Rio de Janeiro.  Receiving</w:t>
      </w:r>
      <w:r>
        <w:rPr>
          <w:rFonts w:ascii="Fira Sans" w:eastAsia="Fira Sans" w:hAnsi="Fira Sans" w:cs="Fira Sans"/>
        </w:rPr>
        <w:t xml:space="preserve"> the 2021 Sustainable Transport Award on behalf of the city of Jakarta is </w:t>
      </w:r>
      <w:proofErr w:type="spellStart"/>
      <w:r>
        <w:rPr>
          <w:rFonts w:ascii="Fira Sans" w:eastAsia="Fira Sans" w:hAnsi="Fira Sans" w:cs="Fira Sans"/>
        </w:rPr>
        <w:t>Anies</w:t>
      </w:r>
      <w:proofErr w:type="spellEnd"/>
      <w:r>
        <w:rPr>
          <w:rFonts w:ascii="Fira Sans" w:eastAsia="Fira Sans" w:hAnsi="Fira Sans" w:cs="Fira Sans"/>
        </w:rPr>
        <w:t xml:space="preserve"> </w:t>
      </w:r>
      <w:proofErr w:type="spellStart"/>
      <w:r>
        <w:rPr>
          <w:rFonts w:ascii="Fira Sans" w:eastAsia="Fira Sans" w:hAnsi="Fira Sans" w:cs="Fira Sans"/>
        </w:rPr>
        <w:t>Rasyid</w:t>
      </w:r>
      <w:proofErr w:type="spellEnd"/>
      <w:r>
        <w:rPr>
          <w:rFonts w:ascii="Fira Sans" w:eastAsia="Fira Sans" w:hAnsi="Fira Sans" w:cs="Fira Sans"/>
        </w:rPr>
        <w:t xml:space="preserve"> </w:t>
      </w:r>
      <w:proofErr w:type="spellStart"/>
      <w:r>
        <w:rPr>
          <w:rFonts w:ascii="Fira Sans" w:eastAsia="Fira Sans" w:hAnsi="Fira Sans" w:cs="Fira Sans"/>
        </w:rPr>
        <w:t>Baswedan</w:t>
      </w:r>
      <w:proofErr w:type="spellEnd"/>
      <w:r>
        <w:rPr>
          <w:rFonts w:ascii="Fira Sans" w:eastAsia="Fira Sans" w:hAnsi="Fira Sans" w:cs="Fira Sans"/>
        </w:rPr>
        <w:t xml:space="preserve">, Governor of Jakarta, Indonesia and receiving the 2021 Honorable Mention on behalf of the city of </w:t>
      </w:r>
      <w:proofErr w:type="spellStart"/>
      <w:r>
        <w:rPr>
          <w:rFonts w:ascii="Fira Sans" w:eastAsia="Fira Sans" w:hAnsi="Fira Sans" w:cs="Fira Sans"/>
        </w:rPr>
        <w:t>Lviv</w:t>
      </w:r>
      <w:proofErr w:type="spellEnd"/>
      <w:r>
        <w:rPr>
          <w:rFonts w:ascii="Fira Sans" w:eastAsia="Fira Sans" w:hAnsi="Fira Sans" w:cs="Fira Sans"/>
        </w:rPr>
        <w:t xml:space="preserve"> is </w:t>
      </w:r>
      <w:proofErr w:type="spellStart"/>
      <w:r>
        <w:rPr>
          <w:rFonts w:ascii="Fira Sans" w:eastAsia="Fira Sans" w:hAnsi="Fira Sans" w:cs="Fira Sans"/>
        </w:rPr>
        <w:t>Orest</w:t>
      </w:r>
      <w:proofErr w:type="spellEnd"/>
      <w:r>
        <w:rPr>
          <w:rFonts w:ascii="Fira Sans" w:eastAsia="Fira Sans" w:hAnsi="Fira Sans" w:cs="Fira Sans"/>
        </w:rPr>
        <w:t xml:space="preserve"> </w:t>
      </w:r>
      <w:proofErr w:type="spellStart"/>
      <w:r>
        <w:rPr>
          <w:rFonts w:ascii="Fira Sans" w:eastAsia="Fira Sans" w:hAnsi="Fira Sans" w:cs="Fira Sans"/>
        </w:rPr>
        <w:t>Oleskiv</w:t>
      </w:r>
      <w:proofErr w:type="spellEnd"/>
      <w:r>
        <w:rPr>
          <w:rFonts w:ascii="Fira Sans" w:eastAsia="Fira Sans" w:hAnsi="Fira Sans" w:cs="Fira Sans"/>
        </w:rPr>
        <w:t xml:space="preserve">, Head of Transport Office for the city. </w:t>
      </w:r>
    </w:p>
    <w:p w:rsidR="006203BF" w:rsidRDefault="006203BF">
      <w:pPr>
        <w:rPr>
          <w:rFonts w:ascii="Fira Sans" w:eastAsia="Fira Sans" w:hAnsi="Fira Sans" w:cs="Fira Sans"/>
        </w:rPr>
      </w:pPr>
    </w:p>
    <w:p w:rsidR="006203BF" w:rsidRDefault="006203BF">
      <w:pPr>
        <w:pBdr>
          <w:bottom w:val="single" w:sz="18" w:space="1" w:color="000000"/>
        </w:pBdr>
        <w:rPr>
          <w:rFonts w:ascii="Fira Sans" w:eastAsia="Fira Sans" w:hAnsi="Fira Sans" w:cs="Fira Sans"/>
          <w:color w:val="000000"/>
        </w:rPr>
      </w:pPr>
    </w:p>
    <w:p w:rsidR="006203BF" w:rsidRDefault="007C00CE">
      <w:pPr>
        <w:rPr>
          <w:rFonts w:ascii="Fira Sans" w:eastAsia="Fira Sans" w:hAnsi="Fira Sans" w:cs="Fira Sans"/>
        </w:rPr>
      </w:pPr>
      <w:r>
        <w:rPr>
          <w:rFonts w:ascii="Fira Sans" w:eastAsia="Fira Sans" w:hAnsi="Fira Sans" w:cs="Fira Sans"/>
          <w:color w:val="000000"/>
        </w:rPr>
        <w:br/>
        <w:t xml:space="preserve">The </w:t>
      </w:r>
      <w:r>
        <w:rPr>
          <w:rFonts w:ascii="Fira Sans" w:eastAsia="Fira Sans" w:hAnsi="Fira Sans" w:cs="Fira Sans"/>
          <w:b/>
          <w:color w:val="000000"/>
        </w:rPr>
        <w:t>Sustainable Transport Award Program</w:t>
      </w:r>
      <w:r>
        <w:rPr>
          <w:rFonts w:ascii="Fira Sans" w:eastAsia="Fira Sans" w:hAnsi="Fira Sans" w:cs="Fira Sans"/>
          <w:color w:val="000000"/>
        </w:rPr>
        <w:t xml:space="preserve"> is the annual celebration of select cities implementing innovative sustainable transportation projects in the </w:t>
      </w:r>
      <w:r>
        <w:rPr>
          <w:rFonts w:ascii="Fira Sans" w:eastAsia="Fira Sans" w:hAnsi="Fira Sans" w:cs="Fira Sans"/>
        </w:rPr>
        <w:t>preceding</w:t>
      </w:r>
      <w:r>
        <w:rPr>
          <w:rFonts w:ascii="Fira Sans" w:eastAsia="Fira Sans" w:hAnsi="Fira Sans" w:cs="Fira Sans"/>
          <w:color w:val="000000"/>
        </w:rPr>
        <w:t xml:space="preserve"> year.  </w:t>
      </w:r>
    </w:p>
    <w:p w:rsidR="006203BF" w:rsidRDefault="006203BF">
      <w:pPr>
        <w:rPr>
          <w:rFonts w:ascii="Fira Sans" w:eastAsia="Fira Sans" w:hAnsi="Fira Sans" w:cs="Fira Sans"/>
        </w:rPr>
      </w:pPr>
    </w:p>
    <w:p w:rsidR="006203BF" w:rsidRDefault="007C00CE">
      <w:pPr>
        <w:rPr>
          <w:rFonts w:ascii="Fira Sans" w:eastAsia="Fira Sans" w:hAnsi="Fira Sans" w:cs="Fira Sans"/>
          <w:color w:val="000000"/>
        </w:rPr>
      </w:pPr>
      <w:r>
        <w:rPr>
          <w:rFonts w:ascii="Fira Sans" w:eastAsia="Fira Sans" w:hAnsi="Fira Sans" w:cs="Fira Sans"/>
          <w:color w:val="000000"/>
        </w:rPr>
        <w:t>The</w:t>
      </w:r>
      <w:r>
        <w:rPr>
          <w:rFonts w:ascii="Fira Sans" w:eastAsia="Fira Sans" w:hAnsi="Fira Sans" w:cs="Fira Sans"/>
          <w:b/>
          <w:color w:val="000000"/>
        </w:rPr>
        <w:t xml:space="preserve"> Institute for Transportation and Development Policy is a global nonprofit that </w:t>
      </w:r>
      <w:r>
        <w:rPr>
          <w:rFonts w:ascii="Fira Sans" w:eastAsia="Fira Sans" w:hAnsi="Fira Sans" w:cs="Fira Sans"/>
          <w:color w:val="000000"/>
        </w:rPr>
        <w:t>works with cities around the world</w:t>
      </w:r>
      <w:r>
        <w:rPr>
          <w:rFonts w:ascii="Fira Sans" w:eastAsia="Fira Sans" w:hAnsi="Fira Sans" w:cs="Fira Sans"/>
          <w:color w:val="000000"/>
          <w:highlight w:val="white"/>
        </w:rPr>
        <w:t xml:space="preserve"> to design and implement high quality transport systems and policy solutions that make cities more livable, equitable, and sustainable</w:t>
      </w:r>
      <w:r>
        <w:rPr>
          <w:rFonts w:ascii="Fira Sans" w:eastAsia="Fira Sans" w:hAnsi="Fira Sans" w:cs="Fira Sans"/>
          <w:color w:val="000000"/>
        </w:rPr>
        <w:t>.</w:t>
      </w:r>
    </w:p>
    <w:p w:rsidR="006203BF" w:rsidRDefault="007C00CE">
      <w:pPr>
        <w:rPr>
          <w:rFonts w:ascii="Fira Sans" w:eastAsia="Fira Sans" w:hAnsi="Fira Sans" w:cs="Fira Sans"/>
          <w:color w:val="000000"/>
        </w:rPr>
      </w:pPr>
      <w:r>
        <w:rPr>
          <w:rFonts w:ascii="Fira Sans" w:eastAsia="Fira Sans" w:hAnsi="Fira Sans" w:cs="Fira Sans"/>
        </w:rPr>
        <w:t>#STA2021</w:t>
      </w:r>
    </w:p>
    <w:p w:rsidR="006203BF" w:rsidRDefault="007C00CE">
      <w:pPr>
        <w:rPr>
          <w:rFonts w:ascii="Fira Sans" w:eastAsia="Fira Sans" w:hAnsi="Fira Sans" w:cs="Fira Sans"/>
          <w:color w:val="000000"/>
        </w:rPr>
      </w:pPr>
      <w:hyperlink r:id="rId8">
        <w:r>
          <w:rPr>
            <w:rFonts w:ascii="Fira Sans" w:eastAsia="Fira Sans" w:hAnsi="Fira Sans" w:cs="Fira Sans"/>
            <w:color w:val="1155CC"/>
            <w:u w:val="single"/>
          </w:rPr>
          <w:t>www.STAward.org</w:t>
        </w:r>
      </w:hyperlink>
    </w:p>
    <w:p w:rsidR="006203BF" w:rsidRDefault="007C00CE">
      <w:pPr>
        <w:rPr>
          <w:rFonts w:ascii="Fira Sans" w:eastAsia="Fira Sans" w:hAnsi="Fira Sans" w:cs="Fira Sans"/>
          <w:color w:val="2E75B5"/>
          <w:u w:val="single"/>
        </w:rPr>
      </w:pPr>
      <w:hyperlink r:id="rId9">
        <w:r>
          <w:rPr>
            <w:rFonts w:ascii="Fira Sans" w:eastAsia="Fira Sans" w:hAnsi="Fira Sans" w:cs="Fira Sans"/>
            <w:color w:val="2E75B5"/>
            <w:u w:val="single"/>
          </w:rPr>
          <w:t>www.itdp.org</w:t>
        </w:r>
      </w:hyperlink>
    </w:p>
    <w:p w:rsidR="006203BF" w:rsidRDefault="007C00CE">
      <w:pPr>
        <w:rPr>
          <w:rFonts w:ascii="Fira Sans" w:eastAsia="Fira Sans" w:hAnsi="Fira Sans" w:cs="Fira Sans"/>
          <w:color w:val="2E75B5"/>
          <w:u w:val="single"/>
        </w:rPr>
      </w:pPr>
      <w:r>
        <w:rPr>
          <w:rFonts w:ascii="Fira Sans" w:eastAsia="Fira Sans" w:hAnsi="Fira Sans" w:cs="Fira Sans"/>
          <w:color w:val="2E75B5"/>
          <w:u w:val="single"/>
        </w:rPr>
        <w:t>facebook.com/ITDP</w:t>
      </w:r>
    </w:p>
    <w:p w:rsidR="006203BF" w:rsidRDefault="007C00CE">
      <w:pPr>
        <w:rPr>
          <w:rFonts w:ascii="Fira Sans" w:eastAsia="Fira Sans" w:hAnsi="Fira Sans" w:cs="Fira Sans"/>
          <w:color w:val="000000"/>
        </w:rPr>
      </w:pPr>
      <w:r>
        <w:rPr>
          <w:rFonts w:ascii="Fira Sans" w:eastAsia="Fira Sans" w:hAnsi="Fira Sans" w:cs="Fira Sans"/>
          <w:color w:val="2E75B5"/>
          <w:u w:val="single"/>
        </w:rPr>
        <w:t>@ITDP_HQ</w:t>
      </w:r>
    </w:p>
    <w:sectPr w:rsidR="006203BF">
      <w:headerReference w:type="default" r:id="rId10"/>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0CE" w:rsidRDefault="007C00CE">
      <w:r>
        <w:separator/>
      </w:r>
    </w:p>
  </w:endnote>
  <w:endnote w:type="continuationSeparator" w:id="0">
    <w:p w:rsidR="007C00CE" w:rsidRDefault="007C0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ira Sans">
    <w:panose1 w:val="020B0503050000020004"/>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0CE" w:rsidRDefault="007C00CE">
      <w:r>
        <w:separator/>
      </w:r>
    </w:p>
  </w:footnote>
  <w:footnote w:type="continuationSeparator" w:id="0">
    <w:p w:rsidR="007C00CE" w:rsidRDefault="007C00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3BF" w:rsidRDefault="007C00CE">
    <w:pPr>
      <w:pBdr>
        <w:top w:val="nil"/>
        <w:left w:val="nil"/>
        <w:bottom w:val="nil"/>
        <w:right w:val="nil"/>
        <w:between w:val="nil"/>
      </w:pBdr>
      <w:tabs>
        <w:tab w:val="right" w:pos="6156"/>
      </w:tabs>
      <w:rPr>
        <w:color w:val="000000"/>
      </w:rPr>
    </w:pPr>
    <w:r>
      <w:rPr>
        <w:rFonts w:ascii="Fira Sans" w:eastAsia="Fira Sans" w:hAnsi="Fira Sans" w:cs="Fira Sans"/>
        <w:b/>
        <w:sz w:val="32"/>
        <w:szCs w:val="32"/>
      </w:rPr>
      <w:t xml:space="preserve"> </w:t>
    </w:r>
    <w:r>
      <w:rPr>
        <w:rFonts w:ascii="Fira Sans" w:eastAsia="Fira Sans" w:hAnsi="Fira Sans" w:cs="Fira Sans"/>
        <w:b/>
        <w:sz w:val="32"/>
        <w:szCs w:val="32"/>
      </w:rPr>
      <w:tab/>
    </w:r>
    <w:r>
      <w:rPr>
        <w:noProof/>
      </w:rPr>
      <w:drawing>
        <wp:anchor distT="0" distB="0" distL="114300" distR="114300" simplePos="0" relativeHeight="251658240" behindDoc="0" locked="0" layoutInCell="1" hidden="0" allowOverlap="1">
          <wp:simplePos x="0" y="0"/>
          <wp:positionH relativeFrom="column">
            <wp:posOffset>158115</wp:posOffset>
          </wp:positionH>
          <wp:positionV relativeFrom="paragraph">
            <wp:posOffset>84455</wp:posOffset>
          </wp:positionV>
          <wp:extent cx="3642995" cy="646430"/>
          <wp:effectExtent l="0" t="0" r="0" b="0"/>
          <wp:wrapTopAndBottom distT="0" dist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642995" cy="64643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4023359</wp:posOffset>
          </wp:positionH>
          <wp:positionV relativeFrom="paragraph">
            <wp:posOffset>-14604</wp:posOffset>
          </wp:positionV>
          <wp:extent cx="2790825" cy="838200"/>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t="27727" b="32272"/>
                  <a:stretch>
                    <a:fillRect/>
                  </a:stretch>
                </pic:blipFill>
                <pic:spPr>
                  <a:xfrm>
                    <a:off x="0" y="0"/>
                    <a:ext cx="2790825" cy="838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3BF"/>
    <w:rsid w:val="006203BF"/>
    <w:rsid w:val="00794873"/>
    <w:rsid w:val="007C0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F60819-EB4F-42B1-8226-2DE1BEBC2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taward.org" TargetMode="External"/><Relationship Id="rId3" Type="http://schemas.openxmlformats.org/officeDocument/2006/relationships/webSettings" Target="webSettings.xml"/><Relationship Id="rId7" Type="http://schemas.openxmlformats.org/officeDocument/2006/relationships/hyperlink" Target="mailto:fani.rachmita@itdp.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milah.magnusson@itdp.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itdp.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830</Words>
  <Characters>4735</Characters>
  <Application>Microsoft Office Word</Application>
  <DocSecurity>0</DocSecurity>
  <Lines>39</Lines>
  <Paragraphs>11</Paragraphs>
  <ScaleCrop>false</ScaleCrop>
  <Company>ITDP</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Margaret Van Cleve</cp:lastModifiedBy>
  <cp:revision>2</cp:revision>
  <dcterms:created xsi:type="dcterms:W3CDTF">2021-02-24T23:43:00Z</dcterms:created>
  <dcterms:modified xsi:type="dcterms:W3CDTF">2021-02-24T23:47:00Z</dcterms:modified>
</cp:coreProperties>
</file>